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EC" w:rsidRDefault="00877FEC" w:rsidP="008F7C1F">
      <w:pPr>
        <w:jc w:val="center"/>
        <w:rPr>
          <w:b/>
          <w:bCs/>
          <w:sz w:val="28"/>
          <w:szCs w:val="28"/>
        </w:rPr>
      </w:pPr>
      <w:r w:rsidRPr="008F7C1F">
        <w:rPr>
          <w:b/>
          <w:bCs/>
          <w:sz w:val="28"/>
          <w:szCs w:val="28"/>
        </w:rPr>
        <w:t>Материально-техническое обеспечение образовательной деятельности</w:t>
      </w:r>
      <w:r>
        <w:rPr>
          <w:b/>
          <w:bCs/>
          <w:sz w:val="28"/>
          <w:szCs w:val="28"/>
        </w:rPr>
        <w:t xml:space="preserve"> МБОУ Тацинской </w:t>
      </w:r>
      <w:proofErr w:type="spellStart"/>
      <w:r>
        <w:rPr>
          <w:b/>
          <w:bCs/>
          <w:sz w:val="28"/>
          <w:szCs w:val="28"/>
        </w:rPr>
        <w:t>сош</w:t>
      </w:r>
      <w:proofErr w:type="spellEnd"/>
      <w:r>
        <w:rPr>
          <w:b/>
          <w:bCs/>
          <w:sz w:val="28"/>
          <w:szCs w:val="28"/>
        </w:rPr>
        <w:t xml:space="preserve"> №3 </w:t>
      </w:r>
    </w:p>
    <w:p w:rsidR="00877FEC" w:rsidRPr="00184E5F" w:rsidRDefault="00877FEC" w:rsidP="008F7C1F">
      <w:pPr>
        <w:jc w:val="center"/>
        <w:rPr>
          <w:b/>
          <w:bCs/>
        </w:rPr>
      </w:pPr>
      <w:r w:rsidRPr="00184E5F">
        <w:rPr>
          <w:b/>
          <w:bCs/>
        </w:rPr>
        <w:t>в 20</w:t>
      </w:r>
      <w:r w:rsidR="00C43C4E">
        <w:rPr>
          <w:b/>
          <w:bCs/>
        </w:rPr>
        <w:t>20</w:t>
      </w:r>
      <w:r w:rsidRPr="00184E5F">
        <w:rPr>
          <w:b/>
          <w:bCs/>
        </w:rPr>
        <w:t>-</w:t>
      </w:r>
      <w:r w:rsidR="00A17007">
        <w:rPr>
          <w:b/>
          <w:bCs/>
        </w:rPr>
        <w:t>2</w:t>
      </w:r>
      <w:r w:rsidR="00C43C4E">
        <w:rPr>
          <w:b/>
          <w:bCs/>
        </w:rPr>
        <w:t>1</w:t>
      </w:r>
      <w:r w:rsidR="00CC3C1B" w:rsidRPr="00184E5F">
        <w:rPr>
          <w:b/>
          <w:bCs/>
        </w:rPr>
        <w:t xml:space="preserve"> учебном году</w:t>
      </w:r>
    </w:p>
    <w:p w:rsidR="00877FEC" w:rsidRPr="008F7C1F" w:rsidRDefault="00877FEC" w:rsidP="008F7C1F">
      <w:pPr>
        <w:jc w:val="center"/>
        <w:rPr>
          <w:b/>
          <w:bCs/>
          <w:sz w:val="28"/>
          <w:szCs w:val="28"/>
        </w:rPr>
      </w:pPr>
    </w:p>
    <w:p w:rsidR="00877FEC" w:rsidRPr="00AB768C" w:rsidRDefault="00877FEC" w:rsidP="00125CC7">
      <w:pPr>
        <w:tabs>
          <w:tab w:val="left" w:pos="-426"/>
        </w:tabs>
        <w:spacing w:line="276" w:lineRule="auto"/>
        <w:ind w:left="-426" w:firstLine="426"/>
      </w:pPr>
      <w:r w:rsidRPr="00AB768C">
        <w:t xml:space="preserve">Для ведения учебной и воспитательной работы </w:t>
      </w:r>
      <w:bookmarkStart w:id="0" w:name="_GoBack"/>
      <w:bookmarkEnd w:id="0"/>
      <w:r>
        <w:t xml:space="preserve">в МБОУ Тацинской сош №3 </w:t>
      </w:r>
      <w:r w:rsidRPr="00AB768C">
        <w:t>имеются все необходимые документы и учебно-материальная база.</w:t>
      </w:r>
    </w:p>
    <w:p w:rsidR="00877FEC" w:rsidRDefault="00877FEC" w:rsidP="00125CC7">
      <w:pPr>
        <w:pStyle w:val="a3"/>
        <w:spacing w:before="0" w:beforeAutospacing="0" w:after="0" w:afterAutospacing="0" w:line="276" w:lineRule="auto"/>
        <w:ind w:left="-426" w:firstLine="426"/>
      </w:pPr>
      <w:r w:rsidRPr="00AB768C">
        <w:t>Здание школы имеет общую площадь 2327 м</w:t>
      </w:r>
      <w:r w:rsidRPr="00AB768C">
        <w:rPr>
          <w:vertAlign w:val="superscript"/>
        </w:rPr>
        <w:t>2</w:t>
      </w:r>
      <w:r w:rsidRPr="00AB768C">
        <w:t>, 2</w:t>
      </w:r>
      <w:r>
        <w:t>2</w:t>
      </w:r>
      <w:r w:rsidRPr="00AB768C">
        <w:t xml:space="preserve"> учебны</w:t>
      </w:r>
      <w:r>
        <w:t>х</w:t>
      </w:r>
      <w:r w:rsidRPr="00AB768C">
        <w:t xml:space="preserve"> кабинет</w:t>
      </w:r>
      <w:r>
        <w:t>а</w:t>
      </w:r>
      <w:r w:rsidRPr="00AB768C">
        <w:t>, спортивный зал, столовую, библиотеку</w:t>
      </w:r>
      <w:r>
        <w:t xml:space="preserve"> с читальным залом</w:t>
      </w:r>
      <w:r w:rsidRPr="00AB768C">
        <w:t>, учебные мастерские.</w:t>
      </w:r>
      <w:r w:rsidRPr="0089539F">
        <w:t xml:space="preserve"> </w:t>
      </w:r>
      <w:r w:rsidRPr="005370AA">
        <w:t>Библиотечный фонд насчитывает 14</w:t>
      </w:r>
      <w:r w:rsidR="00634D6D">
        <w:t> </w:t>
      </w:r>
      <w:r>
        <w:t>788</w:t>
      </w:r>
      <w:r w:rsidR="00634D6D">
        <w:t xml:space="preserve"> </w:t>
      </w:r>
      <w:r w:rsidRPr="005370AA">
        <w:t>тыс. экземпляров (художественная литература, учебная,  справочные издания, научно-популярная литература различного профиля, методическая литература). В медиатеке имеются видеоматериалы, аудиокассеты, цифровые образовательные ресурсы (ЦОР).</w:t>
      </w:r>
      <w:r w:rsidRPr="0089539F">
        <w:t xml:space="preserve"> </w:t>
      </w:r>
      <w:r w:rsidRPr="00AB768C">
        <w:t>Обеспеченность учебниками составляет 100%</w:t>
      </w:r>
      <w:r>
        <w:t>.</w:t>
      </w:r>
      <w:r w:rsidRPr="00AB768C">
        <w:t xml:space="preserve"> </w:t>
      </w:r>
      <w:r w:rsidRPr="008B7D5E">
        <w:t>Спортивный зал</w:t>
      </w:r>
      <w:r>
        <w:t xml:space="preserve"> имеет необходимое оборудование и инвентарь: гимнастические</w:t>
      </w:r>
      <w:r w:rsidRPr="00274CDC">
        <w:t xml:space="preserve"> </w:t>
      </w:r>
      <w:r>
        <w:t>брусья, перекладина, бревно, баскетбольные щиты, канаты, мячи (баскетбольные, футбольные, волейбольные, гандболь</w:t>
      </w:r>
      <w:r w:rsidR="00C871C7">
        <w:t xml:space="preserve">ные) и др. спортивный </w:t>
      </w:r>
      <w:proofErr w:type="gramStart"/>
      <w:r w:rsidR="00C871C7">
        <w:t>инвентарь</w:t>
      </w:r>
      <w:proofErr w:type="gramEnd"/>
      <w:r w:rsidR="00C871C7">
        <w:t xml:space="preserve"> в том числе приспособлен для использования детьми-инвалидами и детьми с ОВЗ. </w:t>
      </w:r>
      <w:r>
        <w:t>Во дворе школы имеется спортивная площадка.</w:t>
      </w:r>
    </w:p>
    <w:p w:rsidR="009E2ECF" w:rsidRDefault="00877FEC" w:rsidP="00125CC7">
      <w:pPr>
        <w:spacing w:line="276" w:lineRule="auto"/>
        <w:ind w:left="-426" w:firstLine="426"/>
      </w:pPr>
      <w:r>
        <w:t>Имеется оборудование по программе «доступная среда».</w:t>
      </w:r>
    </w:p>
    <w:p w:rsidR="009E2ECF" w:rsidRDefault="009E2ECF" w:rsidP="00125CC7">
      <w:pPr>
        <w:pStyle w:val="a3"/>
        <w:keepNext/>
        <w:spacing w:before="0" w:beforeAutospacing="0" w:after="0" w:afterAutospacing="0" w:line="276" w:lineRule="auto"/>
        <w:ind w:left="-426" w:firstLine="426"/>
      </w:pPr>
      <w:r w:rsidRPr="009E2ECF">
        <w:t>Имеется выделенная от проезжей части пешеходная дорожка. Возле школы оборудован пешеходный переход, обозначенный дорожными знаками и мигающим светофором желтого цвета, а также искусственные неровности. Территория,  прилегающая к зданию, имеет пандус и съезды.  При входе в здание имеются пандусы для инвалидов-колясочников. В школе смонтированы широкие двухстворчатые входные двери, широкие двери в классах.  В случаях, когда требуется переехать на инвалидной коляске через иные небольшие препятствия,  имеется пандус раздвижной телескопический «Рампа». Санитарно-гигиенические комнаты оборудованы  держателями. Для оказания помощи людям с ограниченными двигательными способностями для подъема и спуска на лестничных маршах имеется гусеничный подъемник «SHERPA» № 902. Имеется частично оборудованная сенсорная комната.</w:t>
      </w:r>
    </w:p>
    <w:p w:rsidR="009E2ECF" w:rsidRDefault="009E2ECF" w:rsidP="00125CC7">
      <w:pPr>
        <w:pStyle w:val="a3"/>
        <w:keepNext/>
        <w:spacing w:before="0" w:beforeAutospacing="0" w:after="0" w:afterAutospacing="0" w:line="276" w:lineRule="auto"/>
        <w:ind w:left="-426" w:firstLine="426"/>
      </w:pPr>
      <w:r>
        <w:t>В школе ведется работа по созданию единого </w:t>
      </w:r>
      <w:r>
        <w:rPr>
          <w:rStyle w:val="a4"/>
        </w:rPr>
        <w:t>информационного пространства,</w:t>
      </w:r>
      <w:r>
        <w:t> внедряются новые сетевые технологии. Материально-техническая база, информационные ресурсы ОУ позволяют успешно использовать компьютерное оборудование и внедрять в образовательный процесс информационно-коммуникационные технологии. Все кабинеты оснащены мультимедийным и компьютерным оборудованием — по всем образовательным областям: филология, математика, обществознание, естествознание, ОБЖ, в том числе восемь кабинетов в начальной школе.</w:t>
      </w:r>
    </w:p>
    <w:p w:rsidR="00877FEC" w:rsidRDefault="00877FEC" w:rsidP="00125CC7">
      <w:pPr>
        <w:pStyle w:val="a3"/>
        <w:keepNext/>
        <w:spacing w:before="0" w:beforeAutospacing="0" w:after="0" w:afterAutospacing="0" w:line="276" w:lineRule="auto"/>
        <w:ind w:left="-426" w:firstLine="426"/>
      </w:pPr>
      <w:r>
        <w:t>Комплект оборудования и цифровые лаборатории по химии  и по физике.</w:t>
      </w:r>
      <w:r w:rsidRPr="000B7B68">
        <w:t xml:space="preserve"> </w:t>
      </w:r>
      <w:r>
        <w:t>6 интерактивных комплексов</w:t>
      </w:r>
      <w:r w:rsidRPr="000B7B68">
        <w:t>,</w:t>
      </w:r>
      <w:r>
        <w:t xml:space="preserve"> 4 комплекта: ноутбук и сенсорная панель, лингафонное оборудование для кабинета английского языка</w:t>
      </w:r>
      <w:r w:rsidRPr="000B7B68">
        <w:t xml:space="preserve"> </w:t>
      </w:r>
      <w:r>
        <w:t xml:space="preserve">и мобильный компьютерный класс. </w:t>
      </w:r>
      <w:r w:rsidR="00DD4D5E">
        <w:t>Также оборудованы кабинеты, приспособленные для детей-инвалидов и детей с ОВЗ</w:t>
      </w:r>
      <w:proofErr w:type="gramStart"/>
      <w:r w:rsidR="00DD4D5E">
        <w:t xml:space="preserve"> :</w:t>
      </w:r>
      <w:proofErr w:type="gramEnd"/>
      <w:r w:rsidR="00DD4D5E">
        <w:t xml:space="preserve"> 3 мобильных класса для индивидуальных и групповых занятий.</w:t>
      </w:r>
    </w:p>
    <w:p w:rsidR="00877FEC" w:rsidRDefault="00877FEC" w:rsidP="00125CC7">
      <w:pPr>
        <w:tabs>
          <w:tab w:val="left" w:pos="-426"/>
        </w:tabs>
        <w:spacing w:line="276" w:lineRule="auto"/>
        <w:ind w:left="-426" w:firstLine="426"/>
      </w:pPr>
      <w:proofErr w:type="gramStart"/>
      <w:r>
        <w:t xml:space="preserve">В школе имеются в наличии </w:t>
      </w:r>
      <w:r w:rsidR="00612746">
        <w:t>85</w:t>
      </w:r>
      <w:r w:rsidRPr="009C5976">
        <w:t xml:space="preserve"> компьютер</w:t>
      </w:r>
      <w:r>
        <w:t>ов</w:t>
      </w:r>
      <w:r w:rsidRPr="009C5976">
        <w:t>,</w:t>
      </w:r>
      <w:r w:rsidR="00612746">
        <w:t xml:space="preserve"> из них 33</w:t>
      </w:r>
      <w:r w:rsidRPr="009C5976">
        <w:t xml:space="preserve"> ноут</w:t>
      </w:r>
      <w:r>
        <w:t>бук</w:t>
      </w:r>
      <w:r w:rsidR="00184E5F">
        <w:t xml:space="preserve">а, </w:t>
      </w:r>
      <w:r>
        <w:t xml:space="preserve"> </w:t>
      </w:r>
      <w:r w:rsidR="00184E5F">
        <w:t>3</w:t>
      </w:r>
      <w:r>
        <w:t xml:space="preserve"> мобильных класс</w:t>
      </w:r>
      <w:r w:rsidR="00184E5F">
        <w:t>а</w:t>
      </w:r>
      <w:r>
        <w:t xml:space="preserve"> и 2 цифровых лабо</w:t>
      </w:r>
      <w:r w:rsidR="00612746">
        <w:t>ратори</w:t>
      </w:r>
      <w:r w:rsidR="00184E5F">
        <w:t>и</w:t>
      </w:r>
      <w:r w:rsidR="00612746">
        <w:t>, отдельных ноутбуков – 4</w:t>
      </w:r>
      <w:r>
        <w:t xml:space="preserve">, комплектов мультимедийного оборудования - 23, </w:t>
      </w:r>
      <w:r w:rsidRPr="009C5976">
        <w:t>интерактивны</w:t>
      </w:r>
      <w:r>
        <w:t>х</w:t>
      </w:r>
      <w:r w:rsidRPr="009C5976">
        <w:t xml:space="preserve"> дос</w:t>
      </w:r>
      <w:r>
        <w:t>о</w:t>
      </w:r>
      <w:r w:rsidRPr="009C5976">
        <w:t>к</w:t>
      </w:r>
      <w:r>
        <w:t xml:space="preserve"> </w:t>
      </w:r>
      <w:r w:rsidR="00612746">
        <w:t>–</w:t>
      </w:r>
      <w:r>
        <w:t xml:space="preserve"> 11</w:t>
      </w:r>
      <w:r w:rsidR="00612746">
        <w:t>, 1</w:t>
      </w:r>
      <w:r w:rsidR="00733A9A">
        <w:t>5</w:t>
      </w:r>
      <w:r w:rsidR="00612746">
        <w:t xml:space="preserve"> интерактивных сенсорных панелей</w:t>
      </w:r>
      <w:r w:rsidRPr="009C5976">
        <w:t xml:space="preserve">, МФУ – </w:t>
      </w:r>
      <w:r w:rsidR="00733A9A">
        <w:t>7</w:t>
      </w:r>
      <w:r w:rsidRPr="009C5976">
        <w:t>, принтеров – 1</w:t>
      </w:r>
      <w:r>
        <w:t>7</w:t>
      </w:r>
      <w:r w:rsidRPr="009C5976">
        <w:t xml:space="preserve">, сканеров – </w:t>
      </w:r>
      <w:r>
        <w:t>3</w:t>
      </w:r>
      <w:r w:rsidRPr="009C5976">
        <w:t xml:space="preserve">, а также приобретены и используются в учебном процессе аудио-видеоаппаратура (телевизоры – </w:t>
      </w:r>
      <w:r>
        <w:t>4</w:t>
      </w:r>
      <w:r w:rsidRPr="009C5976">
        <w:t xml:space="preserve">, видеомагнитофоны, видео и DVD-плееры, магнитолы, музыкальные центры, видео и </w:t>
      </w:r>
      <w:r w:rsidR="00DD4D5E">
        <w:t>фотокамеры).</w:t>
      </w:r>
      <w:proofErr w:type="gramEnd"/>
    </w:p>
    <w:p w:rsidR="00151CFE" w:rsidRDefault="00877FEC" w:rsidP="00151CFE">
      <w:pPr>
        <w:pStyle w:val="a3"/>
        <w:spacing w:before="0" w:beforeAutospacing="0" w:after="0" w:afterAutospacing="0" w:line="276" w:lineRule="auto"/>
        <w:ind w:left="-426" w:firstLine="426"/>
      </w:pPr>
      <w:r w:rsidRPr="00AB768C">
        <w:lastRenderedPageBreak/>
        <w:t xml:space="preserve">Учителя в своей работе  используют компьютеры, </w:t>
      </w:r>
      <w:proofErr w:type="spellStart"/>
      <w:r w:rsidRPr="00AB768C">
        <w:t>медиатеку</w:t>
      </w:r>
      <w:proofErr w:type="spellEnd"/>
      <w:r w:rsidRPr="00AB768C">
        <w:t>, презентации</w:t>
      </w:r>
      <w:r w:rsidR="00634D6D">
        <w:t>,</w:t>
      </w:r>
      <w:r w:rsidRPr="00AB768C">
        <w:t xml:space="preserve"> выполненные самими учителями с помощью детей, или найденные в Интернете. Широко используется Интернет для поиска материала для праздников, классных часов, презентаций, уроков. </w:t>
      </w:r>
      <w:r>
        <w:t>Выход в Интернет для обучающихся во внеурочное время в образовательных целях осуществляется из кабинета информатики, би</w:t>
      </w:r>
      <w:r w:rsidR="00DD4D5E">
        <w:t xml:space="preserve">блиотеки,  предметных кабинетов, а также в школе в наличии специальные технические средства обучения для детей-инвалидов и детей с </w:t>
      </w:r>
      <w:proofErr w:type="spellStart"/>
      <w:r w:rsidR="00DD4D5E">
        <w:t>ОВЗ</w:t>
      </w:r>
      <w:proofErr w:type="gramStart"/>
      <w:r w:rsidR="00DD4D5E">
        <w:t>.</w:t>
      </w:r>
      <w:r>
        <w:t>Л</w:t>
      </w:r>
      <w:proofErr w:type="gramEnd"/>
      <w:r>
        <w:t>окальная</w:t>
      </w:r>
      <w:proofErr w:type="spellEnd"/>
      <w:r>
        <w:t xml:space="preserve"> сеть интернет объединяет все учебные кабинеты, библиотеку и административные кабинеты. В </w:t>
      </w:r>
      <w:r w:rsidRPr="005370AA">
        <w:t xml:space="preserve">МБОУ ТСОШ №3 </w:t>
      </w:r>
      <w:r>
        <w:t xml:space="preserve"> используется контентная фильтрация для блокирования ресурсов, не имеющих отношения к образовательным программам.</w:t>
      </w:r>
    </w:p>
    <w:p w:rsidR="00151CFE" w:rsidRDefault="00877FEC" w:rsidP="00151CFE">
      <w:pPr>
        <w:pStyle w:val="a3"/>
        <w:spacing w:before="0" w:beforeAutospacing="0" w:after="0" w:afterAutospacing="0" w:line="276" w:lineRule="auto"/>
        <w:ind w:left="-426" w:firstLine="426"/>
        <w:rPr>
          <w:rFonts w:eastAsiaTheme="minorHAnsi" w:cstheme="minorBidi"/>
          <w:lang w:eastAsia="en-US"/>
        </w:rPr>
      </w:pPr>
      <w:r>
        <w:t>В школе имеется столовая на 90 посадочных мест. Ежедневно обучающиеся получают горячее питание. Учащиеся 1-4 классов согласно требованиям стандартов получают 2-х разовое питание</w:t>
      </w:r>
      <w:r w:rsidRPr="00C126A3">
        <w:t>.</w:t>
      </w:r>
      <w:r w:rsidR="00151CFE" w:rsidRPr="00151CFE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151CFE" w:rsidRPr="00151CFE">
        <w:rPr>
          <w:rFonts w:eastAsiaTheme="minorHAnsi" w:cstheme="minorBidi"/>
          <w:lang w:eastAsia="en-US"/>
        </w:rPr>
        <w:t>В целях реализации Федерального закона от 29 декабря 2012 года №273-ФЗ «Об образовании в Российской Федерации», Постановления Администрации Тацинского района от 08.08.2019г. №796 «О предоставлении льготного питания отдельным категориям обучающихся в муниципальных общеобразовательных организациях Тацинского района», Приказа Отдела образования Администрации Тацинского района от 30.08.2019г. №237/1 «Об утверждении Порядка организации бесплатного питания детей с ограниченными возможностями здоровья, обучающихся</w:t>
      </w:r>
      <w:proofErr w:type="gramEnd"/>
      <w:r w:rsidR="00151CFE" w:rsidRPr="00151CFE">
        <w:rPr>
          <w:rFonts w:eastAsiaTheme="minorHAnsi" w:cstheme="minorBidi"/>
          <w:lang w:eastAsia="en-US"/>
        </w:rPr>
        <w:t xml:space="preserve"> в общеобразовательных организациях Тацинского района и Порядка предоставления ежемесячной компенсационной денежной выплаты на питание детям с ограниченными возможностями здоровья, которым индивидуальное обучение на дому осуществл</w:t>
      </w:r>
      <w:r w:rsidR="00151CFE">
        <w:rPr>
          <w:rFonts w:eastAsiaTheme="minorHAnsi" w:cstheme="minorBidi"/>
          <w:lang w:eastAsia="en-US"/>
        </w:rPr>
        <w:t>яют образовательные организации.</w:t>
      </w:r>
    </w:p>
    <w:p w:rsidR="00151CFE" w:rsidRPr="00151CFE" w:rsidRDefault="00151CFE" w:rsidP="00151CFE">
      <w:pPr>
        <w:pStyle w:val="a3"/>
        <w:spacing w:before="0" w:beforeAutospacing="0" w:after="0" w:afterAutospacing="0" w:line="276" w:lineRule="auto"/>
        <w:ind w:left="-426" w:firstLine="426"/>
      </w:pPr>
      <w:r w:rsidRPr="00151CFE">
        <w:rPr>
          <w:rFonts w:eastAsiaTheme="minorHAnsi" w:cstheme="minorBidi"/>
          <w:lang w:eastAsia="en-US"/>
        </w:rPr>
        <w:t>Бесплатное двухразовое  питание</w:t>
      </w:r>
      <w:r w:rsidR="002B3FEA">
        <w:rPr>
          <w:rFonts w:eastAsiaTheme="minorHAnsi" w:cstheme="minorBidi"/>
          <w:lang w:eastAsia="en-US"/>
        </w:rPr>
        <w:t xml:space="preserve"> получают 9</w:t>
      </w:r>
      <w:r w:rsidRPr="00151CFE">
        <w:rPr>
          <w:rFonts w:eastAsiaTheme="minorHAnsi" w:cstheme="minorBidi"/>
          <w:lang w:eastAsia="en-US"/>
        </w:rPr>
        <w:t xml:space="preserve"> обучающихся</w:t>
      </w:r>
      <w:r w:rsidR="002B3FEA">
        <w:rPr>
          <w:rFonts w:eastAsiaTheme="minorHAnsi" w:cstheme="minorBidi"/>
          <w:lang w:eastAsia="en-US"/>
        </w:rPr>
        <w:t xml:space="preserve"> с ОВЗ </w:t>
      </w:r>
      <w:r w:rsidRPr="00151CFE">
        <w:rPr>
          <w:rFonts w:eastAsiaTheme="minorHAnsi" w:cstheme="minorBidi"/>
          <w:lang w:eastAsia="en-US"/>
        </w:rPr>
        <w:t>из средств местного бюджета</w:t>
      </w:r>
      <w:r w:rsidR="002B3FEA">
        <w:rPr>
          <w:rFonts w:eastAsiaTheme="minorHAnsi" w:cstheme="minorBidi"/>
          <w:lang w:eastAsia="en-US"/>
        </w:rPr>
        <w:t xml:space="preserve"> </w:t>
      </w:r>
      <w:r w:rsidRPr="00151CFE">
        <w:rPr>
          <w:rFonts w:eastAsiaTheme="minorHAnsi" w:cstheme="minorBidi"/>
          <w:lang w:eastAsia="en-US"/>
        </w:rPr>
        <w:t xml:space="preserve">. </w:t>
      </w:r>
      <w:r w:rsidR="00702B2D">
        <w:rPr>
          <w:rFonts w:eastAsiaTheme="minorHAnsi" w:cstheme="minorBidi"/>
          <w:lang w:eastAsia="en-US"/>
        </w:rPr>
        <w:t xml:space="preserve">2 </w:t>
      </w:r>
      <w:proofErr w:type="gramStart"/>
      <w:r w:rsidR="00702B2D">
        <w:rPr>
          <w:rFonts w:eastAsiaTheme="minorHAnsi" w:cstheme="minorBidi"/>
          <w:lang w:eastAsia="en-US"/>
        </w:rPr>
        <w:t>обучающимся</w:t>
      </w:r>
      <w:proofErr w:type="gramEnd"/>
      <w:r w:rsidR="00702B2D">
        <w:rPr>
          <w:rFonts w:eastAsiaTheme="minorHAnsi" w:cstheme="minorBidi"/>
          <w:lang w:eastAsia="en-US"/>
        </w:rPr>
        <w:t xml:space="preserve"> на дому п</w:t>
      </w:r>
      <w:r w:rsidRPr="00151CFE">
        <w:rPr>
          <w:rFonts w:eastAsiaTheme="minorHAnsi" w:cstheme="minorBidi"/>
          <w:lang w:eastAsia="en-US"/>
        </w:rPr>
        <w:t>роизводится выплата денежной компенсации за двухразовое питание из средств местного бюджета из расчета.</w:t>
      </w:r>
      <w:r w:rsidRPr="00151CFE">
        <w:rPr>
          <w:rFonts w:eastAsia="Calibri"/>
          <w:sz w:val="28"/>
          <w:szCs w:val="28"/>
        </w:rPr>
        <w:t xml:space="preserve"> </w:t>
      </w:r>
      <w:r w:rsidRPr="00151CFE">
        <w:rPr>
          <w:rFonts w:eastAsia="Calibri"/>
        </w:rPr>
        <w:t xml:space="preserve">Льготное  питание организовано для четверых детей-инвалидов </w:t>
      </w:r>
      <w:r w:rsidR="00702B2D">
        <w:rPr>
          <w:rFonts w:eastAsia="Calibri"/>
        </w:rPr>
        <w:t>.</w:t>
      </w:r>
    </w:p>
    <w:p w:rsidR="00125CC7" w:rsidRDefault="00C126A3" w:rsidP="00125CC7">
      <w:pPr>
        <w:pStyle w:val="a3"/>
        <w:spacing w:before="0" w:beforeAutospacing="0" w:after="0" w:afterAutospacing="0" w:line="276" w:lineRule="auto"/>
        <w:ind w:left="-426" w:firstLine="426"/>
      </w:pPr>
      <w:r>
        <w:t xml:space="preserve"> </w:t>
      </w:r>
      <w:r w:rsidR="00C871C7" w:rsidRPr="00C126A3">
        <w:t>Соз</w:t>
      </w:r>
      <w:r w:rsidR="00C871C7">
        <w:t>даны условия для беспрепятственного входа для детей-инвалидов и детей с ОВЗ и выделены специальные места.</w:t>
      </w:r>
    </w:p>
    <w:p w:rsidR="00151CFE" w:rsidRDefault="00125CC7" w:rsidP="00151CFE">
      <w:pPr>
        <w:pStyle w:val="a3"/>
        <w:spacing w:before="0" w:beforeAutospacing="0" w:after="0" w:afterAutospacing="0" w:line="276" w:lineRule="auto"/>
        <w:ind w:left="-426" w:firstLine="426"/>
        <w:rPr>
          <w:color w:val="000000"/>
        </w:rPr>
      </w:pPr>
      <w:r>
        <w:t>В</w:t>
      </w:r>
      <w:r w:rsidRPr="00125CC7">
        <w:rPr>
          <w:color w:val="000000"/>
        </w:rPr>
        <w:t xml:space="preserve"> рамках реализации</w:t>
      </w:r>
      <w:r w:rsidR="00151CFE">
        <w:rPr>
          <w:color w:val="000000"/>
        </w:rPr>
        <w:t xml:space="preserve"> пилотного</w:t>
      </w:r>
      <w:r w:rsidRPr="00125CC7">
        <w:rPr>
          <w:color w:val="000000"/>
        </w:rPr>
        <w:t xml:space="preserve"> проекта по здоровье сбережению </w:t>
      </w:r>
      <w:r>
        <w:rPr>
          <w:color w:val="000000"/>
        </w:rPr>
        <w:t>школа оснащена аппаратно-программным комплексом</w:t>
      </w:r>
      <w:r w:rsidRPr="00125CC7">
        <w:rPr>
          <w:color w:val="000000"/>
        </w:rPr>
        <w:t xml:space="preserve"> диагностического назначения «АРМИС»</w:t>
      </w:r>
      <w:proofErr w:type="gramStart"/>
      <w:r w:rsidRPr="00125CC7">
        <w:rPr>
          <w:color w:val="000000"/>
        </w:rPr>
        <w:t> .</w:t>
      </w:r>
      <w:proofErr w:type="gramEnd"/>
      <w:r w:rsidRPr="00125CC7">
        <w:rPr>
          <w:color w:val="000000"/>
        </w:rPr>
        <w:t> Данные комплексы позволяют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</w:t>
      </w:r>
    </w:p>
    <w:p w:rsidR="00151CFE" w:rsidRPr="00151CFE" w:rsidRDefault="00125CC7" w:rsidP="00151CFE">
      <w:pPr>
        <w:pStyle w:val="a3"/>
        <w:spacing w:before="0" w:beforeAutospacing="0" w:after="0" w:afterAutospacing="0" w:line="276" w:lineRule="auto"/>
        <w:ind w:left="-426" w:firstLine="426"/>
        <w:rPr>
          <w:color w:val="000000"/>
        </w:rPr>
      </w:pPr>
      <w:r w:rsidRPr="00125CC7">
        <w:rPr>
          <w:color w:val="000000"/>
        </w:rPr>
        <w:t>АРМИС — диагностический аппарат для контроля физиологических параметров, который предназначен для профилактических осмотров и мониторинга здоровья детей</w:t>
      </w:r>
      <w:r>
        <w:rPr>
          <w:color w:val="000000"/>
        </w:rPr>
        <w:t xml:space="preserve">. </w:t>
      </w:r>
      <w:r w:rsidRPr="00125CC7">
        <w:rPr>
          <w:color w:val="000000"/>
        </w:rPr>
        <w:t xml:space="preserve">Аппарат специально разработан для доврачебного обследования основных систем организма человека и автоматической оценки их </w:t>
      </w:r>
      <w:proofErr w:type="gramStart"/>
      <w:r w:rsidRPr="00125CC7">
        <w:rPr>
          <w:color w:val="000000"/>
        </w:rPr>
        <w:t>состоянии</w:t>
      </w:r>
      <w:proofErr w:type="gramEnd"/>
      <w:r w:rsidRPr="00125CC7">
        <w:rPr>
          <w:color w:val="000000"/>
        </w:rPr>
        <w:t>, с учетом региональных половозрастных норм.</w:t>
      </w:r>
      <w:r>
        <w:rPr>
          <w:color w:val="000000"/>
        </w:rPr>
        <w:t xml:space="preserve"> </w:t>
      </w:r>
      <w:r w:rsidR="00151CFE" w:rsidRPr="00151CFE">
        <w:rPr>
          <w:rFonts w:eastAsiaTheme="minorHAnsi"/>
          <w:lang w:eastAsia="en-US"/>
        </w:rPr>
        <w:t>Школьники, имеющие статус дети-инвалиды или ОВЗ, обучающиеся в школе, проходят обследование два раза в год.</w:t>
      </w:r>
      <w:r w:rsidR="00151CFE" w:rsidRPr="00151CFE">
        <w:rPr>
          <w:rFonts w:eastAsiaTheme="minorHAnsi"/>
          <w:sz w:val="28"/>
          <w:szCs w:val="28"/>
          <w:lang w:eastAsia="en-US"/>
        </w:rPr>
        <w:t xml:space="preserve"> </w:t>
      </w:r>
    </w:p>
    <w:p w:rsidR="00125CC7" w:rsidRPr="00125CC7" w:rsidRDefault="00125CC7" w:rsidP="00125CC7">
      <w:pPr>
        <w:pStyle w:val="a3"/>
        <w:spacing w:before="0" w:beforeAutospacing="0" w:after="0" w:afterAutospacing="0" w:line="276" w:lineRule="auto"/>
        <w:ind w:left="-426" w:firstLine="426"/>
      </w:pPr>
    </w:p>
    <w:p w:rsidR="00877FEC" w:rsidRPr="00125CC7" w:rsidRDefault="00877FEC" w:rsidP="00125CC7">
      <w:pPr>
        <w:shd w:val="clear" w:color="auto" w:fill="FFFFFF"/>
        <w:spacing w:before="30" w:after="30"/>
        <w:rPr>
          <w:color w:val="000000"/>
        </w:rPr>
      </w:pPr>
    </w:p>
    <w:sectPr w:rsidR="00877FEC" w:rsidRPr="00125CC7" w:rsidSect="00FA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05395E"/>
    <w:rsid w:val="0006739A"/>
    <w:rsid w:val="000B7B68"/>
    <w:rsid w:val="00113386"/>
    <w:rsid w:val="00125CC7"/>
    <w:rsid w:val="00151CFE"/>
    <w:rsid w:val="00184E5F"/>
    <w:rsid w:val="00274CDC"/>
    <w:rsid w:val="002B3FEA"/>
    <w:rsid w:val="003B2DC9"/>
    <w:rsid w:val="0047297A"/>
    <w:rsid w:val="00487ED9"/>
    <w:rsid w:val="005370AA"/>
    <w:rsid w:val="00612746"/>
    <w:rsid w:val="00634D6D"/>
    <w:rsid w:val="00702B2D"/>
    <w:rsid w:val="00733A9A"/>
    <w:rsid w:val="00877FEC"/>
    <w:rsid w:val="0089539F"/>
    <w:rsid w:val="008B7D5E"/>
    <w:rsid w:val="008F7C1F"/>
    <w:rsid w:val="009A202F"/>
    <w:rsid w:val="009C5976"/>
    <w:rsid w:val="009E083E"/>
    <w:rsid w:val="009E2ECF"/>
    <w:rsid w:val="00A17007"/>
    <w:rsid w:val="00AB768C"/>
    <w:rsid w:val="00C126A3"/>
    <w:rsid w:val="00C43C4E"/>
    <w:rsid w:val="00C7789A"/>
    <w:rsid w:val="00C871C7"/>
    <w:rsid w:val="00C95755"/>
    <w:rsid w:val="00CC3C1B"/>
    <w:rsid w:val="00D81F41"/>
    <w:rsid w:val="00DD4D5E"/>
    <w:rsid w:val="00DD6B53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1C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1C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7C1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7C1F"/>
    <w:rPr>
      <w:b/>
      <w:bCs/>
    </w:rPr>
  </w:style>
  <w:style w:type="paragraph" w:styleId="a5">
    <w:name w:val="Balloon Text"/>
    <w:basedOn w:val="a"/>
    <w:link w:val="a6"/>
    <w:uiPriority w:val="99"/>
    <w:semiHidden/>
    <w:rsid w:val="008F7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7C1F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1C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1C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A2F4-5ECE-43C2-962E-5B79CD47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kompklass3</cp:lastModifiedBy>
  <cp:revision>2</cp:revision>
  <cp:lastPrinted>2019-12-25T07:17:00Z</cp:lastPrinted>
  <dcterms:created xsi:type="dcterms:W3CDTF">2020-09-25T13:02:00Z</dcterms:created>
  <dcterms:modified xsi:type="dcterms:W3CDTF">2020-09-25T13:02:00Z</dcterms:modified>
</cp:coreProperties>
</file>