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C6" w:rsidRPr="00B06FF0" w:rsidRDefault="00297BC6" w:rsidP="0029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97BC6" w:rsidRPr="00B06FF0" w:rsidRDefault="00297BC6" w:rsidP="0029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по русскому языку в 11 классе «Искусство говорить красиво»</w:t>
      </w:r>
    </w:p>
    <w:p w:rsidR="00297BC6" w:rsidRDefault="00297BC6" w:rsidP="0029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2021-2022 учебный  год.</w:t>
      </w:r>
    </w:p>
    <w:p w:rsidR="00297BC6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FF0">
        <w:rPr>
          <w:rFonts w:ascii="Times New Roman" w:eastAsia="Times New Roman" w:hAnsi="Times New Roman" w:cs="Times New Roman"/>
          <w:sz w:val="24"/>
          <w:szCs w:val="24"/>
        </w:rPr>
        <w:t>Рабочая программа  разработана на основе примерной программы  по русскому языку для среднего (полного) общего образования на базовом уровне и программы по русскому языку для 5-9 классов общеобразовательных учреждений под редакцией А.Д. .Шмелева «Вентана-Граф»-2016г, пособия для формирования языковой и коммуникативной компетенции «Нормы речи» под редакцией Н.А. Сениной, Легион Ростов-на-Дону 2015г., в соответствии с ФГОС ООО.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предмета ученик научится: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овладевать комплексом умений, определяющих уровень языковой и лингвистической компетенции 9-классников;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грамотно писать сжатое изложение, используя соответствующие приёмы компрессии текста;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писать сочинение, умело приводя аргументы;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 xml:space="preserve">владеть формами обработки информации исходного текста; 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четко соблюдать инструкции, сопровождающие задание;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ограничивать временные рамки на выполнение заданий;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работать с бланками экзаменационной работы;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FF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06FF0">
        <w:rPr>
          <w:rFonts w:ascii="Times New Roman" w:eastAsia="Times New Roman" w:hAnsi="Times New Roman" w:cs="Times New Roman"/>
          <w:sz w:val="24"/>
          <w:szCs w:val="24"/>
        </w:rPr>
        <w:tab/>
        <w:t>сосредоточенно и эффективно работать в течение экзамена.</w:t>
      </w:r>
    </w:p>
    <w:p w:rsidR="00297BC6" w:rsidRDefault="00297BC6" w:rsidP="00297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6FF0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кружковой работы с указанием форм организации и видов деятельности.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Язык художественной литературы</w:t>
      </w:r>
      <w:r w:rsidRPr="00B06FF0">
        <w:rPr>
          <w:rFonts w:ascii="Times New Roman" w:hAnsi="Times New Roman" w:cs="Times New Roman"/>
          <w:spacing w:val="-9"/>
          <w:sz w:val="24"/>
          <w:szCs w:val="24"/>
        </w:rPr>
        <w:t>– 2 ч.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Сетевой этикет</w:t>
      </w:r>
      <w:r w:rsidRPr="00B06FF0">
        <w:rPr>
          <w:rFonts w:ascii="Times New Roman" w:hAnsi="Times New Roman" w:cs="Times New Roman"/>
          <w:spacing w:val="-9"/>
          <w:sz w:val="24"/>
          <w:szCs w:val="24"/>
        </w:rPr>
        <w:t>– 2 ч.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Нормы литературного произношения</w:t>
      </w:r>
      <w:r w:rsidRPr="00B06FF0">
        <w:rPr>
          <w:rFonts w:ascii="Times New Roman" w:hAnsi="Times New Roman" w:cs="Times New Roman"/>
          <w:spacing w:val="-9"/>
          <w:sz w:val="24"/>
          <w:szCs w:val="24"/>
        </w:rPr>
        <w:t>– 2 ч.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Произношение звукосочетаний – 1</w:t>
      </w:r>
      <w:r w:rsidRPr="00B06FF0">
        <w:rPr>
          <w:rFonts w:ascii="Times New Roman" w:hAnsi="Times New Roman" w:cs="Times New Roman"/>
          <w:spacing w:val="-9"/>
          <w:sz w:val="24"/>
          <w:szCs w:val="24"/>
        </w:rPr>
        <w:t xml:space="preserve"> ч.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Лексические нормы 1ч</w:t>
      </w:r>
      <w:r w:rsidRPr="00B06FF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97BC6" w:rsidRPr="00B06FF0" w:rsidRDefault="00297BC6" w:rsidP="0029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Морфологические нормы- </w:t>
      </w:r>
      <w:r w:rsidR="00FF5C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FF0">
        <w:rPr>
          <w:rFonts w:ascii="Times New Roman" w:hAnsi="Times New Roman" w:cs="Times New Roman"/>
          <w:sz w:val="24"/>
          <w:szCs w:val="24"/>
        </w:rPr>
        <w:t>ч.</w:t>
      </w:r>
    </w:p>
    <w:p w:rsidR="00297BC6" w:rsidRDefault="00297BC6" w:rsidP="00297BC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Синтаксические нормы</w:t>
      </w:r>
      <w:r w:rsidRPr="00B06FF0">
        <w:rPr>
          <w:rFonts w:ascii="Times New Roman" w:hAnsi="Times New Roman" w:cs="Times New Roman"/>
          <w:spacing w:val="-9"/>
          <w:sz w:val="24"/>
          <w:szCs w:val="24"/>
        </w:rPr>
        <w:t xml:space="preserve"> – 2</w:t>
      </w:r>
      <w:r w:rsidR="00FF5C43">
        <w:rPr>
          <w:rFonts w:ascii="Times New Roman" w:hAnsi="Times New Roman" w:cs="Times New Roman"/>
          <w:spacing w:val="-9"/>
          <w:sz w:val="24"/>
          <w:szCs w:val="24"/>
        </w:rPr>
        <w:t>0</w:t>
      </w:r>
      <w:bookmarkStart w:id="0" w:name="_GoBack"/>
      <w:bookmarkEnd w:id="0"/>
      <w:r w:rsidRPr="00B06FF0">
        <w:rPr>
          <w:rFonts w:ascii="Times New Roman" w:hAnsi="Times New Roman" w:cs="Times New Roman"/>
          <w:spacing w:val="-9"/>
          <w:sz w:val="24"/>
          <w:szCs w:val="24"/>
        </w:rPr>
        <w:t xml:space="preserve"> ч.</w:t>
      </w:r>
      <w:r w:rsidRPr="00B06FF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297BC6" w:rsidRPr="00DA0E3D" w:rsidRDefault="00297BC6" w:rsidP="00297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297BC6" w:rsidRPr="00DA0E3D" w:rsidRDefault="00297BC6" w:rsidP="0029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лы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№3 предусмотрено обязательное изучение  внеурочной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по русскому языку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Искусство говорить красиво» в объеме -34 часа.</w:t>
      </w:r>
    </w:p>
    <w:p w:rsidR="00297BC6" w:rsidRPr="00DA0E3D" w:rsidRDefault="00297BC6" w:rsidP="00297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297BC6" w:rsidRDefault="00297BC6" w:rsidP="00297BC6"/>
    <w:p w:rsidR="00733CE1" w:rsidRDefault="00FF5C43"/>
    <w:sectPr w:rsidR="007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F"/>
    <w:rsid w:val="00267E18"/>
    <w:rsid w:val="00297BC6"/>
    <w:rsid w:val="006E705F"/>
    <w:rsid w:val="00AB701B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2021-10-15T07:34:00Z</dcterms:created>
  <dcterms:modified xsi:type="dcterms:W3CDTF">2021-10-15T07:45:00Z</dcterms:modified>
</cp:coreProperties>
</file>