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5" w:rsidRPr="005B05EC" w:rsidRDefault="00363EE5" w:rsidP="0036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728F6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литературному чтению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в 1-</w:t>
      </w:r>
      <w:r w:rsidR="0026071C">
        <w:rPr>
          <w:rFonts w:ascii="Times New Roman" w:hAnsi="Times New Roman" w:cs="Times New Roman"/>
          <w:b/>
          <w:sz w:val="28"/>
          <w:szCs w:val="28"/>
        </w:rPr>
        <w:t>м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6071C">
        <w:rPr>
          <w:rFonts w:ascii="Times New Roman" w:hAnsi="Times New Roman" w:cs="Times New Roman"/>
          <w:b/>
          <w:sz w:val="28"/>
          <w:szCs w:val="28"/>
        </w:rPr>
        <w:t>е</w:t>
      </w:r>
    </w:p>
    <w:p w:rsidR="00363EE5" w:rsidRPr="00363EE5" w:rsidRDefault="00363EE5" w:rsidP="0036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20</w:t>
      </w:r>
      <w:r w:rsidR="0026071C">
        <w:rPr>
          <w:rFonts w:ascii="Times New Roman" w:hAnsi="Times New Roman" w:cs="Times New Roman"/>
          <w:b/>
          <w:sz w:val="28"/>
          <w:szCs w:val="28"/>
        </w:rPr>
        <w:t>20</w:t>
      </w:r>
      <w:r w:rsidRPr="005B05EC">
        <w:rPr>
          <w:rFonts w:ascii="Times New Roman" w:hAnsi="Times New Roman" w:cs="Times New Roman"/>
          <w:b/>
          <w:sz w:val="28"/>
          <w:szCs w:val="28"/>
        </w:rPr>
        <w:t>-202</w:t>
      </w:r>
      <w:r w:rsidR="0026071C">
        <w:rPr>
          <w:rFonts w:ascii="Times New Roman" w:hAnsi="Times New Roman" w:cs="Times New Roman"/>
          <w:b/>
          <w:sz w:val="28"/>
          <w:szCs w:val="28"/>
        </w:rPr>
        <w:t>1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3EE5" w:rsidRPr="0051195A" w:rsidRDefault="00363EE5" w:rsidP="0051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5A">
        <w:rPr>
          <w:rFonts w:ascii="Times New Roman" w:hAnsi="Times New Roman" w:cs="Times New Roman"/>
          <w:sz w:val="24"/>
          <w:szCs w:val="24"/>
        </w:rPr>
        <w:t xml:space="preserve">Рабочая учебная программа  по литературному чтению разработана на основе Федерального государственного образовательного стандарта начального общего образования, программы Л.Ф.Климановой, В.Г.Горецкого, </w:t>
      </w:r>
      <w:proofErr w:type="spellStart"/>
      <w:r w:rsidRPr="0051195A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Pr="0051195A">
        <w:rPr>
          <w:rFonts w:ascii="Times New Roman" w:hAnsi="Times New Roman" w:cs="Times New Roman"/>
          <w:sz w:val="24"/>
          <w:szCs w:val="24"/>
        </w:rPr>
        <w:t xml:space="preserve">  «Литературное чтение»,  сборника рабочих программ для начальных классов, Москва, «Просвещен</w:t>
      </w:r>
      <w:r w:rsidR="00E92605">
        <w:rPr>
          <w:rFonts w:ascii="Times New Roman" w:hAnsi="Times New Roman" w:cs="Times New Roman"/>
          <w:sz w:val="24"/>
          <w:szCs w:val="24"/>
        </w:rPr>
        <w:t>ие», 2010г., УМК «Школа России».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грамоте, развитие речи и внеклассное чтение.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Литературное чтение (классное и внеклассное) и развитие речи.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Фонетика, лексика, грамматика, правописание и развитие речи.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363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цели: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учащихся начальных представлений о языке как составляющей целостной картины мира;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51195A" w:rsidRDefault="00363EE5" w:rsidP="0051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учебного предмета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61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Послебукварный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</w:t>
      </w:r>
      <w:r w:rsidR="00D0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урок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буквы…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загадки, небылицы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апрель! Звенит капель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шутку, и всерьез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51C0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1C0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51195A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мои друзья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часов</w:t>
      </w:r>
    </w:p>
    <w:p w:rsidR="000728F6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братьях наших меньших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предмета  литературное чтение на этапе начального общего образования в 1 классе в объеме 4 час в неделю, всего 132 часа за год. </w:t>
      </w:r>
    </w:p>
    <w:p w:rsidR="000728F6" w:rsidRPr="0051195A" w:rsidRDefault="0026071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занятия выпадают на праздничные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(04.11.</w:t>
      </w:r>
      <w:r>
        <w:t>20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t>3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>
        <w:t>21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0</w:t>
      </w:r>
      <w:r>
        <w:t>8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>
        <w:t>21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 0</w:t>
      </w:r>
      <w:r>
        <w:t>3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>
        <w:t>21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t>10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>
        <w:t>21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то, согласно календарному учебному графику и расписанию уроков на 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>
        <w:t>20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t>1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МБОУ </w:t>
      </w: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3, курс программы по </w:t>
      </w:r>
      <w:r w:rsidRPr="0026071C">
        <w:rPr>
          <w:rFonts w:ascii="Times New Roman" w:hAnsi="Times New Roman" w:cs="Times New Roman"/>
        </w:rPr>
        <w:t>литературному чтению</w:t>
      </w:r>
      <w:r>
        <w:t xml:space="preserve"> 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за </w:t>
      </w:r>
      <w:r>
        <w:t>129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t>ов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195A">
        <w:rPr>
          <w:rFonts w:ascii="Times New Roman" w:hAnsi="Times New Roman" w:cs="Times New Roman"/>
          <w:sz w:val="24"/>
          <w:szCs w:val="24"/>
        </w:rPr>
        <w:t xml:space="preserve">Занятия проводятся за счёт перераспределения учебного времени.    </w:t>
      </w:r>
      <w:r w:rsidR="000728F6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</w:t>
      </w:r>
      <w:r w:rsidR="00EA0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F6" w:rsidRPr="0051195A" w:rsidRDefault="000728F6" w:rsidP="0051195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728F6" w:rsidRPr="0051195A" w:rsidRDefault="000728F6" w:rsidP="0051195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51195A">
        <w:rPr>
          <w:rFonts w:ascii="Times New Roman" w:hAnsi="Times New Roman" w:cs="Times New Roman"/>
          <w:b/>
          <w:sz w:val="24"/>
          <w:szCs w:val="24"/>
        </w:rPr>
        <w:t xml:space="preserve">              Составител</w:t>
      </w:r>
      <w:r w:rsidR="0026071C">
        <w:rPr>
          <w:rFonts w:ascii="Times New Roman" w:hAnsi="Times New Roman" w:cs="Times New Roman"/>
          <w:b/>
          <w:sz w:val="24"/>
          <w:szCs w:val="24"/>
        </w:rPr>
        <w:t>ь</w:t>
      </w:r>
      <w:r w:rsidRPr="0051195A">
        <w:rPr>
          <w:rFonts w:ascii="Times New Roman" w:hAnsi="Times New Roman" w:cs="Times New Roman"/>
          <w:b/>
          <w:sz w:val="24"/>
          <w:szCs w:val="24"/>
        </w:rPr>
        <w:t>:</w:t>
      </w:r>
      <w:r w:rsidRPr="00511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71C">
        <w:rPr>
          <w:rFonts w:ascii="Times New Roman" w:hAnsi="Times New Roman" w:cs="Times New Roman"/>
          <w:sz w:val="24"/>
          <w:szCs w:val="24"/>
        </w:rPr>
        <w:t>Язепова</w:t>
      </w:r>
      <w:proofErr w:type="spellEnd"/>
      <w:r w:rsidR="0026071C">
        <w:rPr>
          <w:rFonts w:ascii="Times New Roman" w:hAnsi="Times New Roman" w:cs="Times New Roman"/>
          <w:sz w:val="24"/>
          <w:szCs w:val="24"/>
        </w:rPr>
        <w:t xml:space="preserve"> Н.Н., учитель</w:t>
      </w:r>
      <w:r w:rsidRPr="0051195A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363EE5" w:rsidRPr="00363EE5" w:rsidRDefault="00363EE5" w:rsidP="00363EE5">
      <w:pPr>
        <w:rPr>
          <w:rFonts w:ascii="Times New Roman" w:hAnsi="Times New Roman" w:cs="Times New Roman"/>
          <w:sz w:val="28"/>
          <w:szCs w:val="28"/>
        </w:rPr>
      </w:pPr>
    </w:p>
    <w:p w:rsidR="00363EE5" w:rsidRDefault="00363EE5" w:rsidP="00363EE5"/>
    <w:p w:rsidR="009D2062" w:rsidRDefault="009D2062"/>
    <w:sectPr w:rsidR="009D2062" w:rsidSect="000E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6136"/>
    <w:rsid w:val="000728F6"/>
    <w:rsid w:val="000E4C23"/>
    <w:rsid w:val="00256136"/>
    <w:rsid w:val="0026071C"/>
    <w:rsid w:val="00363EE5"/>
    <w:rsid w:val="00421576"/>
    <w:rsid w:val="00425CEC"/>
    <w:rsid w:val="0051195A"/>
    <w:rsid w:val="009D2062"/>
    <w:rsid w:val="00BC48BC"/>
    <w:rsid w:val="00BC51C0"/>
    <w:rsid w:val="00CF05BB"/>
    <w:rsid w:val="00D0260E"/>
    <w:rsid w:val="00E92605"/>
    <w:rsid w:val="00EA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я</cp:lastModifiedBy>
  <cp:revision>9</cp:revision>
  <dcterms:created xsi:type="dcterms:W3CDTF">2019-10-17T19:31:00Z</dcterms:created>
  <dcterms:modified xsi:type="dcterms:W3CDTF">2020-09-28T18:17:00Z</dcterms:modified>
</cp:coreProperties>
</file>