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B8" w:rsidRDefault="007B42B8" w:rsidP="007B4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7B42B8" w:rsidRDefault="007B42B8" w:rsidP="007B4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школы:</w:t>
      </w:r>
    </w:p>
    <w:p w:rsidR="007B42B8" w:rsidRPr="007B42B8" w:rsidRDefault="007B42B8" w:rsidP="007B4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В.Н.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Мирнов</w:t>
      </w:r>
      <w:proofErr w:type="spellEnd"/>
    </w:p>
    <w:p w:rsidR="0012227D" w:rsidRPr="0012227D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12227D" w:rsidRPr="0012227D" w:rsidRDefault="001661FE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proofErr w:type="spellStart"/>
      <w:r w:rsidRPr="0016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Тацинской</w:t>
      </w:r>
      <w:proofErr w:type="spellEnd"/>
      <w:r w:rsidR="0012227D" w:rsidRPr="00122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средней школы №</w:t>
      </w:r>
      <w:r w:rsidR="0064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12227D" w:rsidRPr="0012227D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</w:t>
      </w:r>
      <w:r w:rsidR="00703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</w:t>
      </w:r>
      <w:r w:rsidRPr="00122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рограмме «Школа без наркотиков»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6"/>
        <w:gridCol w:w="3402"/>
        <w:gridCol w:w="1862"/>
        <w:gridCol w:w="2308"/>
        <w:gridCol w:w="1599"/>
      </w:tblGrid>
      <w:tr w:rsidR="0012227D" w:rsidRPr="0012227D" w:rsidTr="0012227D">
        <w:trPr>
          <w:jc w:val="center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661FE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12227D" w:rsidRPr="0012227D" w:rsidTr="0012227D">
        <w:trPr>
          <w:jc w:val="center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учителей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учителей школы с целью ознакомления с программой и планом работы по программе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661FE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списки «Трудных» детей и относящихся к «группе риска»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возможности уроков для пропаганды здорового образа жизни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640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2 р. в год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просмотр учащимися кинофильмов, видео, диафильмов о последствиях употребления наркотиков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6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биологии, заместитель директора по ВР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беседы по профилактике наркомании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встречи учащихся с работниками милиции, врачами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руководителям разработать систему мер по предупреждению наркомании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занятия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педвсеобуча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по вопросам профилактики наркомании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661FE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661FE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уководителям на родительских собраниях ознакомить родителей с методикой ранней диагностики отклонения поведения детей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совместные мероприятия (дети, родители): беседы, лекции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640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</w:t>
            </w:r>
            <w:proofErr w:type="gramStart"/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семьи всех  учащихся с целью выявления условий жизни ребенка, общения.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для родителей просмотр фильмов о наркомании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13. 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профилактические занятия с родителями «Как не просмотреть подростка»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</w:t>
            </w:r>
          </w:p>
        </w:tc>
      </w:tr>
      <w:tr w:rsidR="0012227D" w:rsidRPr="0012227D" w:rsidTr="0012227D">
        <w:trPr>
          <w:trHeight w:val="708"/>
          <w:jc w:val="center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Для учителя</w:t>
            </w:r>
          </w:p>
          <w:p w:rsidR="0012227D" w:rsidRPr="0012227D" w:rsidRDefault="0012227D" w:rsidP="0012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Использовать предложенные рекомендации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употребления наркотиков и наркотической зависимости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делать, чтобы уберечь детей от наркотической зависимости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кодекс Российской федерации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последствия, возникающие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вследствии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употребления наркотиков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последствия наркомании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Симптомы наркотического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опиатного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опьянения и </w:t>
            </w:r>
            <w:proofErr w:type="spell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опиатной</w:t>
            </w:r>
            <w:proofErr w:type="spell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наркомании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диагностическую беседу с подростком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внеклассные мероприятия на тему «Мы – против наркотиков»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27D" w:rsidRPr="0012227D" w:rsidTr="0012227D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встречу учащихся с представителями общественности</w:t>
            </w:r>
            <w:r w:rsidR="0064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(врачами, работниками милиции)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2227D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E" w:rsidRPr="0012227D" w:rsidRDefault="001661FE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936" w:rsidRPr="00D52936" w:rsidRDefault="00D52936" w:rsidP="00D529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3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D52936" w:rsidRPr="00D52936" w:rsidRDefault="00D52936" w:rsidP="00D529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936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D5293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№3</w:t>
      </w:r>
    </w:p>
    <w:p w:rsidR="00D52936" w:rsidRDefault="00D52936" w:rsidP="00D52936">
      <w:pPr>
        <w:tabs>
          <w:tab w:val="left" w:pos="3827"/>
        </w:tabs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936" w:rsidRPr="0097786E" w:rsidRDefault="00D52936" w:rsidP="00D52936">
      <w:pPr>
        <w:tabs>
          <w:tab w:val="left" w:pos="3827"/>
        </w:tabs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6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52936" w:rsidRPr="0097786E" w:rsidRDefault="00D52936" w:rsidP="00D52936">
      <w:pPr>
        <w:tabs>
          <w:tab w:val="left" w:pos="3827"/>
        </w:tabs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77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D52936" w:rsidRPr="0097786E" w:rsidRDefault="00D52936" w:rsidP="00D52936">
      <w:pPr>
        <w:tabs>
          <w:tab w:val="left" w:pos="3827"/>
        </w:tabs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7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Pr="00977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</w:t>
      </w:r>
      <w:proofErr w:type="spellEnd"/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78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Подпрограмма </w:t>
      </w: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78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профилактике наркомании </w:t>
      </w: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78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среди несовершеннолетних </w:t>
      </w: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78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 формированию здорового образа жизни</w:t>
      </w: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6E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96"/>
          <w:szCs w:val="96"/>
          <w:lang w:eastAsia="ru-RU"/>
        </w:rPr>
      </w:pPr>
      <w:r w:rsidRPr="0097786E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«Школа без наркотиков» </w:t>
      </w: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97786E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36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36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36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36" w:rsidRPr="0097786E" w:rsidRDefault="00D52936" w:rsidP="00D52936">
      <w:pPr>
        <w:tabs>
          <w:tab w:val="left" w:pos="38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2009 год </w:t>
      </w: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</w:t>
      </w: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 xml:space="preserve"> Наркотики ломают жизнь 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                                    людей, подрывают </w:t>
      </w:r>
      <w:proofErr w:type="gramStart"/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>устойчивое</w:t>
      </w:r>
      <w:proofErr w:type="gramEnd"/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 xml:space="preserve"> 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 xml:space="preserve">                                                                           развитие человека и порождают  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                                    преступность… злоупотребление 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                                    наркотиками наносит ущерб 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                                   свободе и развитию молодежи – 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                                    наиболее ценного мирового 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достояния.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i/>
          <w:iCs/>
          <w:sz w:val="24"/>
          <w:szCs w:val="24"/>
          <w:lang w:eastAsia="ru-RU"/>
        </w:rPr>
        <w:t>                                                                        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(Политическая декларация </w:t>
      </w:r>
      <w:proofErr w:type="gramEnd"/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                                                                       специальной сессии Генеральной   </w:t>
      </w:r>
    </w:p>
    <w:p w:rsidR="0012227D" w:rsidRPr="00182253" w:rsidRDefault="0012227D" w:rsidP="0012227D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                                     </w:t>
      </w:r>
      <w:r w:rsidR="00640EE9"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                           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Ассамблеи ООН, 8-10 июня 1998 г.)</w:t>
      </w:r>
      <w:proofErr w:type="gramEnd"/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В настоящее время злоупотребление алкоголем, наркотиками и другими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психоактивными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психоактивных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веществ, за исключением курильщиков табака, составляет более 500 млн. человек.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В последнее десятилетие  для России употребление несовершеннолетними и молодежью алкоголя, наркотических и других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психоактивных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ств пр</w:t>
      </w:r>
      <w:proofErr w:type="gram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уровня</w:t>
      </w:r>
      <w:proofErr w:type="gram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и  дальнейшее нарастание существующих тенденций может вызвать необратимые последствия. Известно, что каждый наркоман за год способен вовлечь от 4 до 17 человек. При таких темпах через 5 лет в стране более чем ¼ населения попробует наркотики.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Происходит неуклонное «омоложение» наркомании. Возраст приобщения к наркотикам снижается до 8-10 лет. Отмечены и случаи употребления наркотиков детьми 6-7 лет. Подростки злоупотребляют наркотиками в 7,5 раза, а ненаркотическими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психоактивными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веществами – в 11,4 раза чаще, чем взрослые.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СПИДа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  передозировка.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В последние годы Ростовской области ситуация, связанная с потреблением наркотических средств остается напряженной и имеет выраженную тенденцию к обострению. Наша область по распространению наркомании занимает 8 место в России. Однако, цифры официальной медицинской статистики, в частности, число состоящих на учете наркоманов не отражают истинное положение дел. Тенденция к ухудшению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наркоситуации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наблюдается и в настоящее время.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Наркоманию называют «комплексным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социо-психо-физиологическим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расстройством». Данная 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учащихся школ будет эффективна, если в ней будут принимать посильное участие те, кто 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lastRenderedPageBreak/>
        <w:t xml:space="preserve">Конечно, семья остается главным «щитом»,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психоактивных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веществ остается учитель. 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 </w:t>
      </w:r>
      <w:proofErr w:type="gramEnd"/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С учетом актуальности данной проблемы школьной временной опытно-конструкторской группой разработана целевая п</w:t>
      </w:r>
      <w:r w:rsidR="007C2392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рограмма по профилактике наркомании среди несовершеннолетних и формированию здорового образа жизни на 200</w:t>
      </w:r>
      <w:r w:rsidR="00865774" w:rsidRPr="00182253">
        <w:rPr>
          <w:rFonts w:eastAsia="Times New Roman" w:cs="Times New Roman"/>
          <w:sz w:val="24"/>
          <w:szCs w:val="24"/>
          <w:lang w:eastAsia="ru-RU"/>
        </w:rPr>
        <w:t>9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-201</w:t>
      </w:r>
      <w:r w:rsidR="007B42B8" w:rsidRPr="00182253">
        <w:rPr>
          <w:rFonts w:eastAsia="Times New Roman" w:cs="Times New Roman"/>
          <w:sz w:val="24"/>
          <w:szCs w:val="24"/>
          <w:lang w:eastAsia="ru-RU"/>
        </w:rPr>
        <w:t>4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гг. П</w:t>
      </w:r>
      <w:r w:rsidR="007C2392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рограмма разработана для того, чтобы попытаться решить проблему роста употребления наркотиков и алкоголя подростками. Если сформулировать основную идею п</w:t>
      </w:r>
      <w:r w:rsidR="007C2392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рограммы, то она может выглядеть следующим образом: «СДЕЛАТЬ ШКОЛУ ТЕРРИТОРИЕЙ СВОБОДНОЙ ОТ ПАВ». И на осуществление этой идеи должны быть направлены все имеющиеся в школе ресурсы и возможности – техническое оснащение, работа с родителями, повышение квалификации персонала школы по проблеме ПАВ, поддержка п</w:t>
      </w:r>
      <w:r w:rsidR="007C2392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рограммы специализированными органами.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При этом </w:t>
      </w:r>
      <w:r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t>цель п</w:t>
      </w:r>
      <w:r w:rsidR="007C2392"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t>одп</w:t>
      </w:r>
      <w:r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t>рограммы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– 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 Важно, чтобы учащиеся, благодаря программе, осознали и прочувствовали значимость проблемы ПАВ, т.е. предложенные формы работы должны повысить восприимчивость учащихся к негативным последствиям вредных привычек.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       </w:t>
      </w:r>
    </w:p>
    <w:p w:rsidR="0012227D" w:rsidRPr="00B91B30" w:rsidRDefault="0012227D" w:rsidP="00B9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t>Задачи п</w:t>
      </w:r>
      <w:r w:rsidR="007C2392"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t>одп</w:t>
      </w:r>
      <w:r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t>рограммы: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создать комплексную систему мер, направленную на ликвидацию вредных привычек на территории школы;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·        предоставить учащимся объективную информацию о последствиях ПАВ;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·        выработать представление о негативном влиянии вредных привычек;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·        сформировать у учащихся негативное отношение 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к</w:t>
      </w:r>
      <w:proofErr w:type="gram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ПАВ;</w:t>
      </w:r>
    </w:p>
    <w:p w:rsidR="0012227D" w:rsidRPr="00182253" w:rsidRDefault="00182253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·       </w:t>
      </w:r>
      <w:r w:rsidR="0012227D" w:rsidRPr="00182253">
        <w:rPr>
          <w:rFonts w:ascii="Academy" w:eastAsia="Times New Roman" w:hAnsi="Academy" w:cs="Times New Roman"/>
          <w:sz w:val="24"/>
          <w:szCs w:val="24"/>
          <w:lang w:eastAsia="ru-RU"/>
        </w:rPr>
        <w:t>сформировать у учащихся умения и навыки, позволяющие снизить риск приобщения к спиртным напиткам, наркотикам, курению;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·        стимулировать процесс избавления от вредных привычек среди курящих школьников.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      Для повышения эффективности п</w:t>
      </w:r>
      <w:r w:rsidR="00182253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рограммы следует учитывать несколько </w:t>
      </w:r>
      <w:r w:rsidRPr="00182253">
        <w:rPr>
          <w:rFonts w:ascii="Academy" w:eastAsia="Times New Roman" w:hAnsi="Academy" w:cs="Times New Roman"/>
          <w:b/>
          <w:sz w:val="24"/>
          <w:szCs w:val="24"/>
          <w:lang w:eastAsia="ru-RU"/>
        </w:rPr>
        <w:t>условий ее реализации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: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хотя отдельные элементы п</w:t>
      </w:r>
      <w:r w:rsidR="00182253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рограммы носят запретительный характер, нужно принять во внимание, что изменение поведения осуществляется не в результате категорического запрета ПАВ, а при формировании критического мышления к существующей проблеме;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в реализацию п</w:t>
      </w:r>
      <w:r w:rsidR="00182253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рограммы следует включить максимальное количество инициативных учащихся всех классов, родителей, учителей. Надо постараться сделать ее «собственностью»  всех, кто учится и работает в школе. П</w:t>
      </w:r>
      <w:r w:rsidR="00182253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рограмма должна состоять из многих форм активности, и если некоторые из них окажутся не работающими, то оставшиеся дадут эффект и конечный результат будет достигнут;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изучение эффекта и регулярная оценка того, как идет п</w:t>
      </w:r>
      <w:r w:rsidR="00182253"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рограмма, - важная часть любого проекта. Поэтому 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контроль за</w:t>
      </w:r>
      <w:proofErr w:type="gram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ее осуществлением должен быть объективным. Обо всех мероприятиях программы,  ее успехах и проблемах необходимо сообщать всей школе, родителям, вышестоящему  руководству.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При всем многообразии форм профилактической работы (оказание помощи желающим отказаться от вредных привычек, внеклассные виды деятельности, родительские собрания, сотрудничество со специализированными органами и т.п.) основное направление п</w:t>
      </w:r>
      <w:r w:rsidR="00FD550B">
        <w:rPr>
          <w:rFonts w:ascii="Academy" w:eastAsia="Times New Roman" w:hAnsi="Academy" w:cs="Times New Roman"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рограммы – профилактические занятия в 1-11 классах.</w:t>
      </w:r>
    </w:p>
    <w:p w:rsidR="0012227D" w:rsidRPr="00B91B30" w:rsidRDefault="0012227D" w:rsidP="00B9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lastRenderedPageBreak/>
        <w:t>Основные положения п</w:t>
      </w:r>
      <w:r w:rsidR="00FD550B"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t>одп</w:t>
      </w:r>
      <w:r w:rsidRPr="00B91B30">
        <w:rPr>
          <w:rFonts w:ascii="Academy" w:eastAsia="Times New Roman" w:hAnsi="Academy" w:cs="Times New Roman"/>
          <w:b/>
          <w:sz w:val="28"/>
          <w:szCs w:val="28"/>
          <w:lang w:eastAsia="ru-RU"/>
        </w:rPr>
        <w:t>рограммы.</w:t>
      </w:r>
    </w:p>
    <w:p w:rsidR="0012227D" w:rsidRPr="00182253" w:rsidRDefault="0012227D" w:rsidP="00865774">
      <w:pPr>
        <w:spacing w:after="0" w:line="240" w:lineRule="auto"/>
        <w:ind w:firstLine="600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Начальная школа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sz w:val="24"/>
          <w:szCs w:val="24"/>
          <w:lang w:eastAsia="ru-RU"/>
        </w:rPr>
        <w:t>Цель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первичной профилактики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наркозависимости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 начальной школе: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адаптация учащихся к школе.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sz w:val="24"/>
          <w:szCs w:val="24"/>
          <w:lang w:eastAsia="ru-RU"/>
        </w:rPr>
        <w:t>задачи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: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налаживание взаимодействия школы и семьи;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оптимизация педагогических стилей учителей, работающих в начальной школе;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традиций в каждом конкретном классе: празднование дней рождения детей, общепринятых праздников (Новый год, День Учителя и т.д.), специфических праздников для данного класса, совместные походы и т.д.;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у детей здорового образа жизни.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</w:p>
    <w:p w:rsidR="0012227D" w:rsidRPr="00182253" w:rsidRDefault="0012227D" w:rsidP="0012227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 xml:space="preserve">Система мероприятий </w:t>
      </w:r>
    </w:p>
    <w:p w:rsidR="0012227D" w:rsidRPr="00182253" w:rsidRDefault="0012227D" w:rsidP="0012227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 xml:space="preserve">по первичной профилактике </w:t>
      </w:r>
      <w:proofErr w:type="spellStart"/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наркозависимости</w:t>
      </w:r>
      <w:proofErr w:type="spellEnd"/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 xml:space="preserve"> в начальной школе</w:t>
      </w:r>
    </w:p>
    <w:p w:rsidR="0012227D" w:rsidRPr="00182253" w:rsidRDefault="0012227D" w:rsidP="0012227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449" w:type="dxa"/>
        <w:tblCellMar>
          <w:left w:w="0" w:type="dxa"/>
          <w:right w:w="0" w:type="dxa"/>
        </w:tblCellMar>
        <w:tblLook w:val="04A0"/>
      </w:tblPr>
      <w:tblGrid>
        <w:gridCol w:w="6677"/>
        <w:gridCol w:w="2815"/>
      </w:tblGrid>
      <w:tr w:rsidR="0012227D" w:rsidRPr="00182253" w:rsidTr="00FD550B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865774" w:rsidRPr="00182253" w:rsidTr="00FD550B">
        <w:trPr>
          <w:jc w:val="center"/>
        </w:trPr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74" w:rsidRPr="00182253" w:rsidRDefault="00865774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диагностика уровня адаптации детей к школе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74" w:rsidRPr="00182253" w:rsidRDefault="00865774">
            <w:pPr>
              <w:rPr>
                <w:sz w:val="24"/>
                <w:szCs w:val="24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774" w:rsidRPr="00182253" w:rsidTr="00FD550B">
        <w:trPr>
          <w:jc w:val="center"/>
        </w:trPr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74" w:rsidRPr="00182253" w:rsidRDefault="00865774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диагностика учащихся с целью выделения «группы риска»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74" w:rsidRPr="00182253" w:rsidRDefault="00865774">
            <w:pPr>
              <w:rPr>
                <w:sz w:val="24"/>
                <w:szCs w:val="24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FD550B">
        <w:trPr>
          <w:jc w:val="center"/>
        </w:trPr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театрализованные представления на тему здоровья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865774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FD550B">
        <w:trPr>
          <w:jc w:val="center"/>
        </w:trPr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занятия по п</w:t>
            </w:r>
            <w:r w:rsidR="00865774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рограмме «Здоровье»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FD550B">
        <w:trPr>
          <w:jc w:val="center"/>
        </w:trPr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беседы на формирование установки на ведение здорового образа жизни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FD550B">
        <w:trPr>
          <w:jc w:val="center"/>
        </w:trPr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профилактические мероприятия для формирования умений и навыков отказа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группа, классные руководители</w:t>
            </w:r>
          </w:p>
        </w:tc>
      </w:tr>
    </w:tbl>
    <w:p w:rsidR="008B58E5" w:rsidRPr="00182253" w:rsidRDefault="008B58E5" w:rsidP="00865774">
      <w:pPr>
        <w:spacing w:after="0" w:line="360" w:lineRule="auto"/>
        <w:ind w:firstLine="600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12227D" w:rsidRPr="00182253" w:rsidRDefault="0012227D" w:rsidP="00865774">
      <w:pPr>
        <w:spacing w:after="0" w:line="36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Средняя школа.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sz w:val="24"/>
          <w:szCs w:val="24"/>
          <w:lang w:eastAsia="ru-RU"/>
        </w:rPr>
        <w:t>Цели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первичной профилактики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наркозависимости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 средней школе: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предотвращение употребления подростками ПАВ;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у подростков здорового образа жизни.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sz w:val="24"/>
          <w:szCs w:val="24"/>
          <w:lang w:eastAsia="ru-RU"/>
        </w:rPr>
        <w:t>Задачи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: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ответственности за свое поведение;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представление информации о влиянии вредных привычек на человека;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умения четко формулировать аргумент против вредных привычек;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умения противостоять давлению сверстников;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обсуждение влияния СМИ на приобщение к вредным привычкам;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у подростков негативного отношения к наркотикам и их употреблению.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Профилактические занятия проводятся в виде социально- психологического тренинга, посвящены в основном причинам приобщения к вредным привычкам и формированию навыков социальной и личностной компетентности в контексте проблемы ПАВ. Тренинги направлены на формирование навыков, которые определяют поведение в пользу здорового образа жизни: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умение принимать решение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критически оценивать информацию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сопротивляться групповому давлению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конструктивно решать конфликтные ситуации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регулировать свое эмоциональное состояние в стрессовых ситуациях.</w:t>
      </w:r>
    </w:p>
    <w:p w:rsidR="00865774" w:rsidRPr="00182253" w:rsidRDefault="0012227D" w:rsidP="00B5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227D" w:rsidRPr="00182253" w:rsidRDefault="0012227D" w:rsidP="00865774">
      <w:pPr>
        <w:spacing w:after="0" w:line="240" w:lineRule="auto"/>
        <w:rPr>
          <w:rFonts w:ascii="Academy" w:eastAsia="Times New Roman" w:hAnsi="Academy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 xml:space="preserve">Система мероприятий по первичной профилактике </w:t>
      </w:r>
      <w:proofErr w:type="spellStart"/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наркозависимости</w:t>
      </w:r>
      <w:proofErr w:type="spellEnd"/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 xml:space="preserve"> в средней школе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</w:p>
    <w:p w:rsidR="008B58E5" w:rsidRPr="00182253" w:rsidRDefault="008B58E5" w:rsidP="0086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03" w:type="dxa"/>
        <w:tblCellMar>
          <w:left w:w="0" w:type="dxa"/>
          <w:right w:w="0" w:type="dxa"/>
        </w:tblCellMar>
        <w:tblLook w:val="04A0"/>
      </w:tblPr>
      <w:tblGrid>
        <w:gridCol w:w="6729"/>
        <w:gridCol w:w="3015"/>
      </w:tblGrid>
      <w:tr w:rsidR="0012227D" w:rsidRPr="00182253" w:rsidTr="00BA5B9B">
        <w:trPr>
          <w:jc w:val="center"/>
        </w:trPr>
        <w:tc>
          <w:tcPr>
            <w:tcW w:w="6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lastRenderedPageBreak/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Обучающие семинары для работников школы с целью введения их в проблему, включение в деятельность по реализации данной системы профилактики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74" w:rsidRPr="00182253" w:rsidRDefault="00865774" w:rsidP="00865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Лекции, семинары для классных руководителей. Темы:</w:t>
            </w:r>
          </w:p>
          <w:p w:rsidR="0012227D" w:rsidRPr="00182253" w:rsidRDefault="0012227D" w:rsidP="00BA5B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«Возрастные особенности подростков»</w:t>
            </w:r>
          </w:p>
          <w:p w:rsidR="0012227D" w:rsidRPr="00182253" w:rsidRDefault="0012227D" w:rsidP="00BA5B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«Особенности отношения детей к наркотикам»</w:t>
            </w:r>
          </w:p>
          <w:p w:rsidR="0012227D" w:rsidRPr="00182253" w:rsidRDefault="0012227D" w:rsidP="00BA5B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«Факторы риска </w:t>
            </w:r>
            <w:proofErr w:type="spell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227D" w:rsidRPr="00182253" w:rsidRDefault="0012227D" w:rsidP="00BA5B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«Стиль педагогического общения как стрессовый  </w:t>
            </w:r>
          </w:p>
          <w:p w:rsidR="0012227D" w:rsidRPr="00182253" w:rsidRDefault="0012227D" w:rsidP="00BA5B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фактор»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выявление индивидуально-личностных особенностей подростков</w:t>
            </w:r>
          </w:p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выявление «группы риска»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865774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выявление объема знаний и представлений подростков о наркотиках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встречи со специалистами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профилактические мероприятия для выработки навыка  ведения здорового образа жизни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реализация </w:t>
            </w:r>
            <w:r w:rsidR="00865774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«Здоровье»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тематические всеобучи для родителей (лекции, семинары, беседы)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проведение тематических бесед, дискуссий с подростками по различным аспектам проблемы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тренинги для подростков с целью формирования ответственности за свое поведение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865774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BA5B9B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организация </w:t>
            </w:r>
            <w:proofErr w:type="spell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 целью формирования у подростков принятия себя через вовлечение в новые виды деятельности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Классные руководители</w:t>
            </w:r>
          </w:p>
        </w:tc>
      </w:tr>
    </w:tbl>
    <w:p w:rsidR="00B53F38" w:rsidRDefault="00B53F38" w:rsidP="0012227D">
      <w:pPr>
        <w:spacing w:after="0" w:line="360" w:lineRule="auto"/>
        <w:ind w:firstLine="600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12227D" w:rsidRPr="00182253" w:rsidRDefault="0012227D" w:rsidP="0012227D">
      <w:pPr>
        <w:spacing w:after="0" w:line="36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Старшая школа.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Цели первичной профилактики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наркозависимости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 старшей  школе: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предотвращение употребления ПАВ старшими подростками;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воспитание, формирование в старших подростках желания, умения, способности пропагандировать здоровый образ жизни в среде сверстников;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представления о влиянии вредных привычек в различных сферах жизни взрослого человека.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Задачи: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позитивного отношения подростков к себе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- формирование ответственности за свое поведение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- формирование у подростков 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негативного</w:t>
      </w:r>
      <w:proofErr w:type="gram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отношении я к наркотикам и их употреблению.</w:t>
      </w:r>
    </w:p>
    <w:p w:rsidR="0012227D" w:rsidRPr="00182253" w:rsidRDefault="0012227D" w:rsidP="00B5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227D" w:rsidRPr="00182253" w:rsidRDefault="0012227D" w:rsidP="0086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 xml:space="preserve">Система мероприятий по первичной профилактике </w:t>
      </w:r>
      <w:proofErr w:type="spellStart"/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наркозависимости</w:t>
      </w:r>
      <w:proofErr w:type="spellEnd"/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 xml:space="preserve"> в старшей  школе</w:t>
      </w:r>
    </w:p>
    <w:p w:rsidR="0012227D" w:rsidRPr="00182253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217" w:type="dxa"/>
        <w:tblCellMar>
          <w:left w:w="0" w:type="dxa"/>
          <w:right w:w="0" w:type="dxa"/>
        </w:tblCellMar>
        <w:tblLook w:val="04A0"/>
      </w:tblPr>
      <w:tblGrid>
        <w:gridCol w:w="7285"/>
        <w:gridCol w:w="2387"/>
      </w:tblGrid>
      <w:tr w:rsidR="0012227D" w:rsidRPr="00182253" w:rsidTr="00BA5B9B">
        <w:trPr>
          <w:jc w:val="center"/>
        </w:trPr>
        <w:tc>
          <w:tcPr>
            <w:tcW w:w="7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анкетирование учащихся с целью определения их занятости во </w:t>
            </w:r>
            <w:proofErr w:type="spell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анкетирование учащихся с целью определения отношения к ПАВ и их употреблению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865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активные методы изменения отношения подростков к ПАВ и их употреблению</w:t>
            </w:r>
          </w:p>
          <w:p w:rsidR="0012227D" w:rsidRPr="00182253" w:rsidRDefault="008B58E5" w:rsidP="00BA5B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2227D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дискуссии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227D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227D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мозговой штурм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227D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227D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тренинги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865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lastRenderedPageBreak/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формирование инициативной группы из подростков для организации </w:t>
            </w:r>
            <w:proofErr w:type="spell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профилактике </w:t>
            </w:r>
            <w:proofErr w:type="spell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наркозависимости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865774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12227D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учащиеся 9-11 </w:t>
            </w:r>
            <w:proofErr w:type="spellStart"/>
            <w:r w:rsidR="0012227D"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проведение культмассовых мероприятий в школе для организации досуга подростков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зам директора по ВР</w:t>
            </w:r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спортивные мероприятия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5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</w:t>
            </w:r>
            <w:r w:rsidR="00B5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выпуск школьной газеты по пропаганде здорового образа жизни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Вожатая, учащиеся   9-11 </w:t>
            </w:r>
            <w:proofErr w:type="spell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родительские собрания с целью введения родителей в проблему</w:t>
            </w:r>
          </w:p>
          <w:p w:rsidR="0012227D" w:rsidRPr="00182253" w:rsidRDefault="0012227D" w:rsidP="00BA5B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индивидуальные консультации для родителей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семинары и тренинги для педагогов по различной тематике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B91B30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2227D" w:rsidRPr="00182253" w:rsidTr="00BA5B9B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реализация п</w:t>
            </w:r>
            <w:r w:rsid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«Здоровье»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7D" w:rsidRPr="00182253" w:rsidRDefault="0012227D" w:rsidP="0012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182253" w:rsidRDefault="00182253" w:rsidP="00182253">
      <w:pPr>
        <w:spacing w:after="0" w:line="360" w:lineRule="auto"/>
        <w:ind w:firstLine="600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Pr="00B91B30" w:rsidRDefault="00B91B30" w:rsidP="00B91B30">
      <w:pPr>
        <w:spacing w:after="0" w:line="240" w:lineRule="auto"/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</w:pPr>
      <w:r w:rsidRPr="00B91B30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 xml:space="preserve">Реализация подпрограммы </w:t>
      </w:r>
    </w:p>
    <w:p w:rsidR="0012227D" w:rsidRPr="00182253" w:rsidRDefault="0012227D" w:rsidP="00B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Реализация п</w:t>
      </w:r>
      <w:r w:rsid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рограммы рассчитана в 3 этапа:</w:t>
      </w:r>
    </w:p>
    <w:p w:rsidR="0012227D" w:rsidRPr="00182253" w:rsidRDefault="0012227D" w:rsidP="00B91B3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-  200</w:t>
      </w:r>
      <w:r w:rsidR="00865774"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Работа с коллективом школы.</w:t>
      </w:r>
    </w:p>
    <w:p w:rsidR="0012227D" w:rsidRPr="00182253" w:rsidRDefault="0012227D" w:rsidP="00BA5B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Во время первого этапа происходит принципиальное принятие решения о том, что эта программа будет реализована в школе. Это решение обсуждается на административном совещании школьной администрации, на классных часах и родительских собраниях. Во время первого этапа нужно сформулировать общий замысел программы, очертить его временные и функциональные рамки. Конечным результатом этого этапа будет создание координационного совета. Совет является главным «штабом» по всем вопросам программы.</w:t>
      </w:r>
    </w:p>
    <w:p w:rsidR="0012227D" w:rsidRPr="00182253" w:rsidRDefault="0012227D" w:rsidP="00B91B30">
      <w:pPr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 200</w:t>
      </w:r>
      <w:r w:rsidR="00865774"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65774"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B58E5"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 Работа с учащимися</w:t>
      </w:r>
    </w:p>
    <w:p w:rsidR="00B53F38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Второй этап это постепенное выполнение всех намеченных мероприятий. Самое главное на этом этапе – четкая последовательность действий и их внимательная оценка. Если какая-то идея при планировании считалась гениальной, но на поверку оказалась неработающей, нужно оставить ее до лучших времен. Важно сохранить инициативу и уверенность в том, что программа в целом работает успешно.</w:t>
      </w:r>
      <w:r w:rsidR="00B53F38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</w:t>
      </w:r>
      <w:r w:rsidR="00B53F38" w:rsidRPr="0018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учащимися </w:t>
      </w:r>
      <w:r w:rsidR="00B5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необходимо </w:t>
      </w:r>
      <w:r w:rsidR="00B53F38" w:rsidRPr="0018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B5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регионально адаптированных образовательных программ профилактики злоупотребления наркотиками и </w:t>
      </w:r>
      <w:proofErr w:type="spellStart"/>
      <w:r w:rsidR="00B53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="00B5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для образовательных учреждений.</w:t>
      </w:r>
    </w:p>
    <w:p w:rsidR="0012227D" w:rsidRPr="00182253" w:rsidRDefault="0012227D" w:rsidP="0012227D">
      <w:pPr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201</w:t>
      </w:r>
      <w:r w:rsidR="008B58E5"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Анализ результативности</w:t>
      </w:r>
      <w:r w:rsidRPr="00182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27D" w:rsidRPr="00182253" w:rsidRDefault="0012227D" w:rsidP="00BA5B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На третьем этапе создается  аналитическая группа (учителя физкультуры, ОБЖ, медработник, представители специальных органов) для выявления эффективности проведенной работы и выработки рекомендаций для дальнейшей работы по программе.</w:t>
      </w:r>
    </w:p>
    <w:p w:rsidR="00B53F38" w:rsidRDefault="00B53F38" w:rsidP="00FD550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27D" w:rsidRPr="00B91B30" w:rsidRDefault="0012227D" w:rsidP="00FD55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1B30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>Ожидаемый конечный результат</w:t>
      </w:r>
    </w:p>
    <w:p w:rsidR="0012227D" w:rsidRPr="00182253" w:rsidRDefault="0012227D" w:rsidP="00BA5B9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Показателями эффективности этой программы в школе будет:</w:t>
      </w:r>
    </w:p>
    <w:p w:rsidR="0012227D" w:rsidRPr="00182253" w:rsidRDefault="0012227D" w:rsidP="00BA5B9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·  отсутствие случаев употребления и злоупотребления наркотиков и других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психоактивных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веществ учащимися школы;</w:t>
      </w:r>
    </w:p>
    <w:p w:rsidR="0012227D" w:rsidRPr="00182253" w:rsidRDefault="0012227D" w:rsidP="00BA5B9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·  сформированные позитивные установки и ценности здорового образа жизни (увеличение количества спортивных секций и участников в них);</w:t>
      </w:r>
    </w:p>
    <w:p w:rsidR="0012227D" w:rsidRPr="00182253" w:rsidRDefault="0012227D" w:rsidP="00BA5B9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·  снижение уровня подростковой преступности;</w:t>
      </w:r>
    </w:p>
    <w:p w:rsidR="0012227D" w:rsidRPr="00182253" w:rsidRDefault="0012227D" w:rsidP="00BA5B9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·  увеличение числа лиц, отказавшихся от вредных привычек.</w:t>
      </w:r>
    </w:p>
    <w:p w:rsidR="0012227D" w:rsidRPr="00182253" w:rsidRDefault="0012227D" w:rsidP="00FD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  <w:r w:rsidR="00FD550B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         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Злоупотребление наркотическими средствами стало в последние годы одной из наиболее тревожных тенденций в об</w:t>
      </w:r>
      <w:r w:rsidR="003A73D6"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ществе. Тенденция 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ухудшению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наркоситуации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наблюдается и в настоящее время. Проведением «демократического», </w:t>
      </w:r>
      <w:r w:rsidR="003A73D6" w:rsidRPr="00182253">
        <w:rPr>
          <w:rFonts w:eastAsia="Times New Roman" w:cs="Times New Roman"/>
          <w:sz w:val="24"/>
          <w:szCs w:val="24"/>
          <w:lang w:eastAsia="ru-RU"/>
        </w:rPr>
        <w:t>л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иберального подхода к проблеме наркотиков привела к вседозволенности. Больные наркоманией не лечатся, часто совершают преступления. Все они находятся среди нормальных граждан, в том числе учащихся. Это создает угрозу вовлечения учащихся в наркоманию. В школе были случаи токсикомании, </w:t>
      </w: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lastRenderedPageBreak/>
        <w:t xml:space="preserve">употребления растительных дурманящих веществ. Приобщение несовершеннолетних и молодежи к наркомании идет еще более высокими темпами и характеризуется более опасной тенденцией. Она заключается в том, что употребление наркотиков и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психоактивных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</w:t>
      </w:r>
      <w:proofErr w:type="gram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ств ст</w:t>
      </w:r>
      <w:proofErr w:type="gram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ановятся определенной ценностью, «молодежной культурой потребления», т.е. начинает быть «образом жизни». Отмечается рост наркомании и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таксикомании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 младших возрастных группах. Происходит «омоложение» наркомании, которой предшествует в детско-подростковом возрасте ранняя алкоголизация. Возраст приобщения к алкоголю,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психоактивным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веществам снизился у мальчиков и девочек.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Исходя из общего анализа сложившейся ситуации, прогнозы ее развития на ближайшую перспективу очевидна необходимость принятия целевой программы противодействию злоупотреблению наркотиками и их незаконному обороту. Этим определяется необходимость существенной перестройки и активизации системы первичной профилактики употребления подростками наркотических средств, основанной на реальном и действенном взаимодействии медицинских и школьных психологов, педагогов, психиатров - наркологов, работников социальных служб и правоохранительных органов.</w:t>
      </w:r>
    </w:p>
    <w:p w:rsidR="0012227D" w:rsidRPr="00182253" w:rsidRDefault="0012227D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 </w:t>
      </w: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554A29" w:rsidRDefault="00554A29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B91B30" w:rsidRDefault="00B91B30" w:rsidP="00627E98">
      <w:pPr>
        <w:spacing w:after="0" w:line="240" w:lineRule="auto"/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</w:pPr>
    </w:p>
    <w:p w:rsidR="0012227D" w:rsidRPr="00182253" w:rsidRDefault="0012227D" w:rsidP="0062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lastRenderedPageBreak/>
        <w:t>Содержание работы.</w:t>
      </w:r>
    </w:p>
    <w:p w:rsidR="0012227D" w:rsidRPr="00182253" w:rsidRDefault="0012227D" w:rsidP="0083306B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sz w:val="24"/>
          <w:szCs w:val="24"/>
          <w:lang w:eastAsia="ru-RU"/>
        </w:rPr>
        <w:t>Для учителей.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Использовать в своей работе педагогических технологий, направленные на формирование у детей ценностного отношения к своему здоровью и здоровому образу жизни, профилактики алкоголизма и наркомании, по усилению межведомственного взаимопонимания в решении проблем.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Проводить постоянные консультации медиков, психолога, педагогов, работников ДКМ, с целью оказания помощи несовершеннолетним по проблемам в обучении, развитии, поведении.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Выявлять и учитывать детей, относящихся к «группе риска», которые возможно употребляют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психоактивные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вещества.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Организовать и использовать различные формы интегрированного обучения детей с проблемами в обучении и развитии.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Использовать уроки биологии, химии, литературы, обществознания и другие для работы с детьми по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антинаркотической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пропаганде.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Психологу школы создать службу доверия по оказанию помощи подросткам из «группы риска».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Использовать технические средства для более яркого показа последствий употребления наркотиков подростками /кинофильмы, диафильмы, видео/.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Сотрудничать со средствами массовой информации и общественностью в воспитательной работе.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Каждому учителю необходимо быть и внимательным к тем изменениям, которые происходят в детях, чтобы заметить опасность.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Всем классным руководителям разработать систему мер по предупреждению наркомании, курения, алкоголизма.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</w:p>
    <w:p w:rsidR="0012227D" w:rsidRPr="00182253" w:rsidRDefault="0012227D" w:rsidP="0083306B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sz w:val="24"/>
          <w:szCs w:val="24"/>
          <w:lang w:eastAsia="ru-RU"/>
        </w:rPr>
        <w:t>Для родителей.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В рамках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педсеобуча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для родителей запланировать проведение бесед по вопросам профилактики наркомании.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Классным руководителям ознакомить родителей с методикой ранней диагностики отклоняющегося поведения детей.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Использовать метод исследования коммуникации в семье и своевременно оказывать помощь.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Провести с родителями занятие «психология ранней наркомании».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Организовать просмотр фильмов о наркомании.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Родителям быть наиболее чуткими, внимательными к своим детям, замечать за ними малейшие изменения в поведении.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Рекомендовать проведение родительских собраний, бесед, лекций, совместных мероприятий.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Посещать семьи учащихся с целью выявления жизни ребенка в семье, общения.</w:t>
      </w:r>
    </w:p>
    <w:p w:rsidR="0012227D" w:rsidRPr="00182253" w:rsidRDefault="0012227D" w:rsidP="0012227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Воспринимать подростка таким, какой он есть, признавая его как личность и уважая его, независимо от его прошлого.</w:t>
      </w:r>
    </w:p>
    <w:p w:rsidR="0012227D" w:rsidRPr="00182253" w:rsidRDefault="0012227D" w:rsidP="0083306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 xml:space="preserve">Для </w:t>
      </w:r>
      <w:r w:rsid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классных руководителей</w:t>
      </w: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.</w:t>
      </w:r>
    </w:p>
    <w:p w:rsidR="0012227D" w:rsidRPr="00182253" w:rsidRDefault="0012227D" w:rsidP="0018225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учащимися использовать </w:t>
      </w:r>
      <w:r w:rsidR="00FD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регионально адаптированных образовательных программ профилактики злоупотребления наркотиками и </w:t>
      </w:r>
      <w:proofErr w:type="spellStart"/>
      <w:r w:rsidR="00FD5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="00FD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для образовательных учреждений.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</w:p>
    <w:p w:rsidR="0012227D" w:rsidRPr="00182253" w:rsidRDefault="0012227D" w:rsidP="0062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1.     Улучшится осведомление детей об опасности использования наркотических веществ.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2.     Возрастет число родителей включившихся в активную борьбу против наркотиков.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3.     Повысится общая культура поведения детей.</w:t>
      </w:r>
    </w:p>
    <w:p w:rsidR="0012227D" w:rsidRPr="00182253" w:rsidRDefault="0012227D" w:rsidP="0012227D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4.     Школа укрепит связи с родителями, станет культурно –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досуговым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центром микрорайона по профилактике наркомании.</w:t>
      </w:r>
    </w:p>
    <w:p w:rsidR="00561710" w:rsidRDefault="00561710" w:rsidP="0012227D">
      <w:pPr>
        <w:spacing w:after="0" w:line="240" w:lineRule="auto"/>
        <w:jc w:val="center"/>
        <w:rPr>
          <w:rFonts w:eastAsia="Times New Roman" w:cs="Times New Roman"/>
          <w:b/>
          <w:bCs/>
          <w:color w:val="4D4D4D"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3306B" w:rsidRDefault="0083306B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627E98" w:rsidRDefault="00627E98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627E98" w:rsidRDefault="00627E98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B53F38" w:rsidRPr="00182253" w:rsidRDefault="00B53F38" w:rsidP="00B5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Основные цели п</w:t>
      </w:r>
      <w:r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одп</w:t>
      </w: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рограммы.</w:t>
      </w:r>
    </w:p>
    <w:p w:rsidR="00B53F38" w:rsidRPr="00182253" w:rsidRDefault="00B53F38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 </w:t>
      </w:r>
    </w:p>
    <w:p w:rsidR="00B53F38" w:rsidRPr="00182253" w:rsidRDefault="00B53F38" w:rsidP="00B53F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1. Способствовать созданию в образовательном учреждении необходимых психолого-педагогических условий, обеспечивающих реализацию программы «Школа без наркотиков».</w:t>
      </w:r>
    </w:p>
    <w:p w:rsidR="00B53F38" w:rsidRPr="00182253" w:rsidRDefault="00B53F38" w:rsidP="00B53F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2. Помочь педагогическому коллективу школы обновить содержание воспитания и дополнительного образования на принципах общечеловеческих ценностей, исключающих наркотики,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табакокурение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, алкоголизм.</w:t>
      </w:r>
    </w:p>
    <w:p w:rsidR="00B53F38" w:rsidRPr="00182253" w:rsidRDefault="00B53F38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 </w:t>
      </w:r>
    </w:p>
    <w:p w:rsidR="00B53F38" w:rsidRPr="00182253" w:rsidRDefault="00B53F38" w:rsidP="00B5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Главные педагогические задачи.</w:t>
      </w:r>
    </w:p>
    <w:p w:rsidR="00B53F38" w:rsidRPr="00182253" w:rsidRDefault="00B53F38" w:rsidP="00B53F3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b/>
          <w:bCs/>
          <w:sz w:val="24"/>
          <w:szCs w:val="24"/>
          <w:lang w:eastAsia="ru-RU"/>
        </w:rPr>
        <w:t> </w:t>
      </w:r>
    </w:p>
    <w:p w:rsidR="00B53F38" w:rsidRPr="00182253" w:rsidRDefault="00B53F38" w:rsidP="00B53F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1. Качественно обновить содержание воспитания школьников, усилить в нем культурный компонент.</w:t>
      </w:r>
    </w:p>
    <w:p w:rsidR="00B53F38" w:rsidRPr="00182253" w:rsidRDefault="00B53F38" w:rsidP="00B53F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2. Использовать систему мер, ориентированных на создание благоприятных условий для личностно – ориентированного социального воспитания учащихся.</w:t>
      </w:r>
    </w:p>
    <w:p w:rsidR="00B53F38" w:rsidRPr="00182253" w:rsidRDefault="00B53F38" w:rsidP="00B53F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3. Стимулировать работу классных руководителей, педагогов, родителей по </w:t>
      </w:r>
      <w:proofErr w:type="spellStart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антинаркотической</w:t>
      </w:r>
      <w:proofErr w:type="spellEnd"/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 xml:space="preserve"> пропаганде среди подростков, родителей.</w:t>
      </w:r>
    </w:p>
    <w:p w:rsidR="00B53F38" w:rsidRPr="00182253" w:rsidRDefault="00B53F38" w:rsidP="00B53F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4. Ориентировать педагогов на воспитание в детях лучших черт характера, стремление сохранить и обогатить лучшие традиции народной жизни.</w:t>
      </w:r>
    </w:p>
    <w:p w:rsidR="00B53F38" w:rsidRPr="00182253" w:rsidRDefault="00B53F38" w:rsidP="00B53F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 w:cs="Times New Roman"/>
          <w:sz w:val="24"/>
          <w:szCs w:val="24"/>
          <w:lang w:eastAsia="ru-RU"/>
        </w:rPr>
        <w:t>5. Создавать условия для формирования у учащихся желания вести здоровый образ жизни, бережно относиться к своему здоровью.</w:t>
      </w:r>
    </w:p>
    <w:p w:rsidR="00627E98" w:rsidRDefault="00627E98" w:rsidP="0012227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12227D" w:rsidRPr="0083306B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3306B">
        <w:rPr>
          <w:rFonts w:ascii="Academy" w:eastAsia="Times New Roman" w:hAnsi="Academy" w:cs="Times New Roman"/>
          <w:b/>
          <w:bCs/>
          <w:sz w:val="36"/>
          <w:szCs w:val="36"/>
          <w:lang w:eastAsia="ru-RU"/>
        </w:rPr>
        <w:t>Профилактическое занятие</w:t>
      </w:r>
    </w:p>
    <w:p w:rsidR="0012227D" w:rsidRPr="0083306B" w:rsidRDefault="0012227D" w:rsidP="0012227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3306B">
        <w:rPr>
          <w:rFonts w:ascii="Academy" w:eastAsia="Times New Roman" w:hAnsi="Academy" w:cs="Times New Roman"/>
          <w:b/>
          <w:bCs/>
          <w:sz w:val="36"/>
          <w:szCs w:val="36"/>
          <w:lang w:eastAsia="ru-RU"/>
        </w:rPr>
        <w:t>Тема: Учусь говорить «нет»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Цель:</w:t>
      </w:r>
    </w:p>
    <w:p w:rsidR="0012227D" w:rsidRPr="00561710" w:rsidRDefault="0012227D" w:rsidP="0012227D">
      <w:pPr>
        <w:numPr>
          <w:ilvl w:val="0"/>
          <w:numId w:val="1"/>
        </w:num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lastRenderedPageBreak/>
        <w:t>Научить отказываться в опасных ситуациях.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Задачи</w:t>
      </w:r>
    </w:p>
    <w:p w:rsidR="0012227D" w:rsidRPr="00561710" w:rsidRDefault="0012227D" w:rsidP="0012227D">
      <w:pPr>
        <w:numPr>
          <w:ilvl w:val="0"/>
          <w:numId w:val="2"/>
        </w:num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Познакомить с формами отказа от табака и алкоголя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7D" w:rsidRPr="00561710" w:rsidRDefault="0012227D" w:rsidP="0012227D">
      <w:pPr>
        <w:numPr>
          <w:ilvl w:val="0"/>
          <w:numId w:val="2"/>
        </w:num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Формировать устойчивое отрицательное отношение к вредным привычкам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7D" w:rsidRPr="00561710" w:rsidRDefault="00AB47B4" w:rsidP="0012227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26" style="position:absolute;left:0;text-align:left;margin-left:-24pt;margin-top:3pt;width:540.3pt;height:112.6pt;z-index:251657216">
            <v:textbox>
              <w:txbxContent>
                <w:p w:rsidR="00B91B30" w:rsidRDefault="00B91B30" w:rsidP="0012227D">
                  <w:pPr>
                    <w:spacing w:before="100" w:beforeAutospacing="1" w:after="100" w:afterAutospacing="1"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Теоретическое положение</w:t>
                  </w:r>
                </w:p>
                <w:p w:rsidR="00B91B30" w:rsidRDefault="00B91B30" w:rsidP="0012227D">
                  <w:pPr>
                    <w:spacing w:before="100" w:beforeAutospacing="1" w:after="100" w:afterAutospacing="1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Одной из причин, </w:t>
                  </w:r>
                  <w:proofErr w:type="gramStart"/>
                  <w:r>
                    <w:rPr>
                      <w:sz w:val="20"/>
                      <w:szCs w:val="20"/>
                    </w:rPr>
                    <w:t>по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которой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дети начинают курить или употреблять спиртное, является неумение отказываться. Формирование навыка отказа незнакомым, друзьям, старшим является защитным фактором, предупреждающим употребление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психоактивных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веществ.</w:t>
                  </w:r>
                </w:p>
              </w:txbxContent>
            </v:textbox>
          </v:rect>
        </w:pict>
      </w:r>
    </w:p>
    <w:p w:rsidR="0012227D" w:rsidRPr="00561710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561710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227D" w:rsidRPr="00561710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Материалы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Листы бумаги (формат А-4), фломастеры, 3 листа бумаги на которых написано одно из утверждений: «да», «нет», «не уверен», карточки с ситуациями «способы отказа»</w:t>
      </w:r>
    </w:p>
    <w:p w:rsidR="0012227D" w:rsidRPr="00561710" w:rsidRDefault="0012227D" w:rsidP="001222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Ход занятия.</w:t>
      </w:r>
    </w:p>
    <w:p w:rsidR="0012227D" w:rsidRPr="00561710" w:rsidRDefault="0012227D" w:rsidP="0012227D">
      <w:pPr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Энергизатор</w:t>
      </w:r>
      <w:proofErr w:type="spellEnd"/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 xml:space="preserve"> «Ручеек»</w:t>
      </w:r>
    </w:p>
    <w:p w:rsidR="0012227D" w:rsidRPr="00561710" w:rsidRDefault="0012227D" w:rsidP="0012227D">
      <w:pPr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Участники делятся на пары. Образуют «ручеек». Ведущий начинает игру. Проходя сквозь «ручеек» выбирает пару, освободившийся игрок проделывает то же самое.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Анкета.</w:t>
      </w:r>
      <w:r w:rsidR="00561710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Участникам раздаются анкеты. На предложенные вопросы  необходимо отвечать «да» или «нет».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1.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 Приносит ли курение вред?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2.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 Нравятся ли тебе люди, употребляющие спиртные напитки?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3.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 Если тебе предложат покурить, сможешь ли ты отказать?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4.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 Если друзья очень просят выпить  с ними пиво, ты откажешься?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 xml:space="preserve">Игра «Мумия». 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Участники делятся на 4 группы (по временам года)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От каждой группы нужен один доброволец.</w:t>
      </w:r>
    </w:p>
    <w:p w:rsidR="0012227D" w:rsidRPr="00561710" w:rsidRDefault="00561710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</w:t>
      </w:r>
      <w:r w:rsidR="0012227D" w:rsidRPr="00561710">
        <w:rPr>
          <w:rFonts w:ascii="Academy" w:eastAsia="Times New Roman" w:hAnsi="Academy" w:cs="Times New Roman"/>
          <w:sz w:val="27"/>
          <w:szCs w:val="27"/>
          <w:lang w:eastAsia="ru-RU"/>
        </w:rPr>
        <w:t>ставшиеся члены гру</w:t>
      </w:r>
      <w:proofErr w:type="gramStart"/>
      <w:r w:rsidR="0012227D" w:rsidRPr="00561710">
        <w:rPr>
          <w:rFonts w:ascii="Academy" w:eastAsia="Times New Roman" w:hAnsi="Academy" w:cs="Times New Roman"/>
          <w:sz w:val="27"/>
          <w:szCs w:val="27"/>
          <w:lang w:eastAsia="ru-RU"/>
        </w:rPr>
        <w:t>пп вст</w:t>
      </w:r>
      <w:proofErr w:type="gramEnd"/>
      <w:r w:rsidR="0012227D" w:rsidRPr="00561710">
        <w:rPr>
          <w:rFonts w:ascii="Academy" w:eastAsia="Times New Roman" w:hAnsi="Academy" w:cs="Times New Roman"/>
          <w:sz w:val="27"/>
          <w:szCs w:val="27"/>
          <w:lang w:eastAsia="ru-RU"/>
        </w:rPr>
        <w:t>ают, тесно прижавшись, друг к другу. (</w:t>
      </w:r>
      <w:r w:rsidR="0012227D" w:rsidRPr="00561710">
        <w:rPr>
          <w:rFonts w:ascii="Academy" w:eastAsia="Times New Roman" w:hAnsi="Academy" w:cs="Times New Roman"/>
          <w:i/>
          <w:iCs/>
          <w:sz w:val="27"/>
          <w:szCs w:val="27"/>
          <w:lang w:eastAsia="ru-RU"/>
        </w:rPr>
        <w:t>Доброволец обматывает всю группу туалетной бумагой)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i/>
          <w:iCs/>
          <w:sz w:val="27"/>
          <w:szCs w:val="27"/>
          <w:lang w:eastAsia="ru-RU"/>
        </w:rPr>
        <w:t>Вопрос:</w:t>
      </w:r>
      <w:r w:rsidRPr="00561710">
        <w:rPr>
          <w:rFonts w:ascii="Academy" w:eastAsia="Times New Roman" w:hAnsi="Academy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Удобно ли вам так стоять? Можете освободиться.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i/>
          <w:iCs/>
          <w:sz w:val="27"/>
          <w:szCs w:val="27"/>
          <w:lang w:eastAsia="ru-RU"/>
        </w:rPr>
        <w:lastRenderedPageBreak/>
        <w:t xml:space="preserve">Вывод: 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Человек всегда может избежать зависимости, главное – сделать выбор и принять решение. Все почувствовали, какое неудобство доставляет зависимость. Вредные привычки – это зависимость. </w:t>
      </w:r>
      <w:r w:rsidRPr="00561710">
        <w:rPr>
          <w:rFonts w:ascii="Academy" w:eastAsia="Times New Roman" w:hAnsi="Academy" w:cs="Times New Roman"/>
          <w:i/>
          <w:iCs/>
          <w:sz w:val="27"/>
          <w:szCs w:val="27"/>
          <w:lang w:eastAsia="ru-RU"/>
        </w:rPr>
        <w:t>(Знакомство с темой, целями занятия)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 xml:space="preserve">Мини-лекция. 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Ежегодно в России умирает около миллиона человек, от болезней, вызванных </w:t>
      </w:r>
      <w:r w:rsidRPr="00561710">
        <w:rPr>
          <w:rFonts w:ascii="Academy" w:eastAsia="Times New Roman" w:hAnsi="Academy" w:cs="Times New Roman"/>
          <w:i/>
          <w:iCs/>
          <w:sz w:val="27"/>
          <w:szCs w:val="27"/>
          <w:lang w:eastAsia="ru-RU"/>
        </w:rPr>
        <w:t>курением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. Рак легкого – самое распространенное заболевание от курения, и 95% заболевают  от курения. А каждый день 10 000 тысяч человек на Земле погибают, затягиваясь сигаретой. От курения страдают не только курильщики, но и те, кто их окружает. У человека, который курит, притупляется память, он теряет красоту, становится неряшливым. Похититель рассудка и ума – так называют </w:t>
      </w:r>
      <w:r w:rsidRPr="00561710">
        <w:rPr>
          <w:rFonts w:ascii="Academy" w:eastAsia="Times New Roman" w:hAnsi="Academy" w:cs="Times New Roman"/>
          <w:i/>
          <w:iCs/>
          <w:sz w:val="27"/>
          <w:szCs w:val="27"/>
          <w:lang w:eastAsia="ru-RU"/>
        </w:rPr>
        <w:t>алкоголь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 с давних времен. Спиртные напитки попадают в кровь человека. Нарушаются движение, слух, зрение. Употребление большого количества алкоголя приводит к отравлению, нарушению дыхания, работы сердца. У пьющих людей появляются провалы в памяти. Алкоголь часто становится причиной несчастных случаев.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i/>
          <w:iCs/>
          <w:sz w:val="27"/>
          <w:szCs w:val="27"/>
          <w:lang w:eastAsia="ru-RU"/>
        </w:rPr>
        <w:t>Невольно возникает вопрос: а стоит ли курить и употреблять спиртные напитки? в конце концов, человек оказывается перед выбором.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Работа в группах кооперативного обучения.</w:t>
      </w:r>
    </w:p>
    <w:p w:rsidR="0012227D" w:rsidRPr="00561710" w:rsidRDefault="0012227D" w:rsidP="0012227D">
      <w:pPr>
        <w:numPr>
          <w:ilvl w:val="0"/>
          <w:numId w:val="3"/>
        </w:num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Волшебные слова.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 Участники делятся на 4 группы. На листках записать все волшебные слова, которые помогают нам общаться. Каждая группа по очереди называет слова. Ведущий записывает на доске.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7D" w:rsidRPr="00561710" w:rsidRDefault="0012227D" w:rsidP="0012227D">
      <w:pPr>
        <w:numPr>
          <w:ilvl w:val="0"/>
          <w:numId w:val="3"/>
        </w:num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Диалог.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 Группы разделяются на пары. В каждой паре один участник должен уговорить второго сделать то, что хочется первому, используя слова из списка. Второй участник старается не поддаться влиянию, также используя слова из списка.  Обсуждение результатов.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7D" w:rsidRPr="00561710" w:rsidRDefault="0012227D" w:rsidP="0012227D">
      <w:pPr>
        <w:numPr>
          <w:ilvl w:val="0"/>
          <w:numId w:val="3"/>
        </w:num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Незаконченное предложение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Ведущий предлагает каждому участнику тренинга по очереди продолжить фразы: </w:t>
      </w:r>
      <w:r w:rsidRPr="00561710">
        <w:rPr>
          <w:rFonts w:ascii="Academy" w:eastAsia="Times New Roman" w:hAnsi="Academy" w:cs="Times New Roman"/>
          <w:b/>
          <w:bCs/>
          <w:i/>
          <w:iCs/>
          <w:sz w:val="27"/>
          <w:szCs w:val="27"/>
          <w:lang w:eastAsia="ru-RU"/>
        </w:rPr>
        <w:t>«Вредные привычки – это…»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, </w:t>
      </w:r>
      <w:r w:rsidRPr="00561710">
        <w:rPr>
          <w:rFonts w:ascii="Academy" w:eastAsia="Times New Roman" w:hAnsi="Academy" w:cs="Times New Roman"/>
          <w:b/>
          <w:bCs/>
          <w:i/>
          <w:iCs/>
          <w:sz w:val="27"/>
          <w:szCs w:val="27"/>
          <w:lang w:eastAsia="ru-RU"/>
        </w:rPr>
        <w:t>  «Когда мне предлагают закурить или выпить я говорю…»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.</w:t>
      </w:r>
    </w:p>
    <w:p w:rsidR="0012227D" w:rsidRPr="00561710" w:rsidRDefault="0012227D" w:rsidP="0012227D">
      <w:pPr>
        <w:numPr>
          <w:ilvl w:val="0"/>
          <w:numId w:val="4"/>
        </w:num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Работа по карточкам.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Группы получают карточки с заданиями. Необходимо рассмотреть рисунки, прочесть описание ситуаций, ответить на вопрос отказом.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lastRenderedPageBreak/>
        <w:t xml:space="preserve">Обсуждение результатов. </w:t>
      </w:r>
      <w:r w:rsidRPr="00561710">
        <w:rPr>
          <w:rFonts w:ascii="Academy" w:eastAsia="Times New Roman" w:hAnsi="Academy" w:cs="Times New Roman"/>
          <w:i/>
          <w:iCs/>
          <w:sz w:val="27"/>
          <w:szCs w:val="27"/>
          <w:lang w:eastAsia="ru-RU"/>
        </w:rPr>
        <w:t>Ведущий записывает формы отказа от вредных привычек.</w:t>
      </w:r>
    </w:p>
    <w:p w:rsidR="0012227D" w:rsidRPr="00561710" w:rsidRDefault="00AB47B4" w:rsidP="0012227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27" style="position:absolute;left:0;text-align:left;margin-left:-15pt;margin-top:10.55pt;width:531pt;height:180.75pt;z-index:251658240">
            <v:textbox>
              <w:txbxContent>
                <w:p w:rsidR="00B91B30" w:rsidRDefault="00B91B30" w:rsidP="0012227D">
                  <w:pPr>
                    <w:tabs>
                      <w:tab w:val="num" w:pos="720"/>
                    </w:tabs>
                    <w:spacing w:before="100" w:beforeAutospacing="1" w:after="100" w:afterAutospacing="1" w:line="360" w:lineRule="auto"/>
                    <w:ind w:left="714" w:hanging="357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1.</w:t>
                  </w:r>
                  <w:r>
                    <w:rPr>
                      <w:sz w:val="14"/>
                      <w:szCs w:val="14"/>
                    </w:rPr>
                    <w:t xml:space="preserve">      </w:t>
                  </w:r>
                  <w:r>
                    <w:rPr>
                      <w:i/>
                    </w:rPr>
                    <w:t>«нет, спасибо, + объяснение причины (головная боль, боязнь огорчить родителей)»</w:t>
                  </w:r>
                </w:p>
                <w:p w:rsidR="00B91B30" w:rsidRDefault="00B91B30" w:rsidP="0012227D">
                  <w:pPr>
                    <w:tabs>
                      <w:tab w:val="num" w:pos="720"/>
                    </w:tabs>
                    <w:spacing w:before="100" w:beforeAutospacing="1" w:after="100" w:afterAutospacing="1" w:line="360" w:lineRule="auto"/>
                    <w:ind w:left="714" w:hanging="357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sz w:val="14"/>
                      <w:szCs w:val="14"/>
                    </w:rPr>
                    <w:t xml:space="preserve">      </w:t>
                  </w:r>
                  <w:r>
                    <w:rPr>
                      <w:i/>
                    </w:rPr>
                    <w:t>«нет, спасибо + предложение чего-то другого (поиграть вместе, предложить жвачку)»</w:t>
                  </w:r>
                </w:p>
                <w:p w:rsidR="00B91B30" w:rsidRDefault="00B91B30" w:rsidP="0012227D">
                  <w:pPr>
                    <w:tabs>
                      <w:tab w:val="num" w:pos="720"/>
                    </w:tabs>
                    <w:spacing w:before="100" w:beforeAutospacing="1" w:after="100" w:afterAutospacing="1" w:line="360" w:lineRule="auto"/>
                    <w:ind w:left="714" w:hanging="357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sz w:val="14"/>
                      <w:szCs w:val="14"/>
                    </w:rPr>
                    <w:t xml:space="preserve">      </w:t>
                  </w:r>
                  <w:r>
                    <w:rPr>
                      <w:i/>
                    </w:rPr>
                    <w:t>«нет спасибо, мне не нравится вкус, запах»</w:t>
                  </w:r>
                </w:p>
                <w:p w:rsidR="00B91B30" w:rsidRDefault="00B91B30" w:rsidP="0012227D">
                  <w:pPr>
                    <w:tabs>
                      <w:tab w:val="num" w:pos="720"/>
                    </w:tabs>
                    <w:spacing w:before="100" w:beforeAutospacing="1" w:after="100" w:afterAutospacing="1" w:line="360" w:lineRule="auto"/>
                    <w:ind w:left="714" w:hanging="357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4.</w:t>
                  </w:r>
                  <w:r>
                    <w:rPr>
                      <w:sz w:val="14"/>
                      <w:szCs w:val="14"/>
                    </w:rPr>
                    <w:t xml:space="preserve">      </w:t>
                  </w:r>
                  <w:r>
                    <w:rPr>
                      <w:i/>
                    </w:rPr>
                    <w:t xml:space="preserve">«нет, спасибо, я не курю </w:t>
                  </w:r>
                  <w:proofErr w:type="gramStart"/>
                  <w:r>
                    <w:rPr>
                      <w:i/>
                    </w:rPr>
                    <w:t xml:space="preserve">( </w:t>
                  </w:r>
                  <w:proofErr w:type="gramEnd"/>
                  <w:r>
                    <w:rPr>
                      <w:i/>
                    </w:rPr>
                    <w:t>не пью)»</w:t>
                  </w:r>
                </w:p>
                <w:p w:rsidR="00B91B30" w:rsidRDefault="00B91B30" w:rsidP="0012227D">
                  <w:pPr>
                    <w:tabs>
                      <w:tab w:val="num" w:pos="720"/>
                    </w:tabs>
                    <w:spacing w:before="100" w:beforeAutospacing="1" w:after="100" w:afterAutospacing="1" w:line="360" w:lineRule="auto"/>
                    <w:ind w:left="714" w:hanging="357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5.</w:t>
                  </w:r>
                  <w:r>
                    <w:rPr>
                      <w:sz w:val="14"/>
                      <w:szCs w:val="14"/>
                    </w:rPr>
                    <w:t xml:space="preserve">      </w:t>
                  </w:r>
                  <w:r>
                    <w:rPr>
                      <w:i/>
                    </w:rPr>
                    <w:t>твердое «нет»,  «не буду», « не хочу».</w:t>
                  </w:r>
                </w:p>
              </w:txbxContent>
            </v:textbox>
          </v:rect>
        </w:pict>
      </w:r>
    </w:p>
    <w:p w:rsidR="0012227D" w:rsidRPr="00561710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561710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2227D" w:rsidRPr="00561710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561710" w:rsidRDefault="0012227D" w:rsidP="0012227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710" w:rsidRDefault="00561710" w:rsidP="0012227D">
      <w:pPr>
        <w:spacing w:after="0" w:line="360" w:lineRule="auto"/>
        <w:ind w:firstLine="600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561710" w:rsidRDefault="00561710" w:rsidP="0012227D">
      <w:pPr>
        <w:spacing w:after="0" w:line="360" w:lineRule="auto"/>
        <w:ind w:firstLine="600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Светофор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По трем сторонам аудитории прикрепляются листы с утверждениями: «Да» (зеленый), «Нет» (красный), «Не уверен» (желтый).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Ведущий говорит о результатах анкеты проведенной в начале занятия. 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Задается вопрос: </w:t>
      </w:r>
      <w:r w:rsidRPr="00561710">
        <w:rPr>
          <w:rFonts w:ascii="Academy" w:eastAsia="Times New Roman" w:hAnsi="Academy" w:cs="Times New Roman"/>
          <w:b/>
          <w:bCs/>
          <w:i/>
          <w:iCs/>
          <w:sz w:val="27"/>
          <w:szCs w:val="27"/>
          <w:lang w:eastAsia="ru-RU"/>
        </w:rPr>
        <w:t>«Сможете ли вы отказаться от пагубных предложений?»</w:t>
      </w: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 xml:space="preserve"> Участники должны встать у того листа, на котором отражена их точка зрения. Попросить объяснить, почему выбрали именно это утверждение.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Энергизатор</w:t>
      </w:r>
      <w:proofErr w:type="spellEnd"/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 xml:space="preserve"> « Настроение»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sz w:val="27"/>
          <w:szCs w:val="27"/>
          <w:lang w:eastAsia="ru-RU"/>
        </w:rPr>
        <w:t>Все становятся в круг, держатся за руки, каждый говорит одно слово, отражающее его настроение.</w:t>
      </w:r>
    </w:p>
    <w:p w:rsidR="0012227D" w:rsidRPr="00561710" w:rsidRDefault="0012227D" w:rsidP="0012227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Выводы</w:t>
      </w:r>
    </w:p>
    <w:p w:rsidR="0012227D" w:rsidRPr="00561710" w:rsidRDefault="0012227D" w:rsidP="0012227D">
      <w:pPr>
        <w:numPr>
          <w:ilvl w:val="0"/>
          <w:numId w:val="5"/>
        </w:num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Можно научиться вежливо, но твердо отказываться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7D" w:rsidRPr="00561710" w:rsidRDefault="0012227D" w:rsidP="0012227D">
      <w:pPr>
        <w:numPr>
          <w:ilvl w:val="0"/>
          <w:numId w:val="5"/>
        </w:num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Academy" w:eastAsia="Times New Roman" w:hAnsi="Academy" w:cs="Times New Roman"/>
          <w:b/>
          <w:bCs/>
          <w:sz w:val="27"/>
          <w:szCs w:val="27"/>
          <w:lang w:eastAsia="ru-RU"/>
        </w:rPr>
        <w:t>Есть много способов сказать «НЕТ».</w:t>
      </w: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12227D" w:rsidRPr="00561710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12227D" w:rsidRDefault="0012227D" w:rsidP="00166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227D" w:rsidRPr="0012227D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4280" cy="7610475"/>
            <wp:effectExtent l="19050" t="0" r="0" b="0"/>
            <wp:docPr id="1" name="Рисунок 1" descr="http://school10-zima.narod.ru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-zima.narod.ru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8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12227D" w:rsidRPr="0012227D" w:rsidRDefault="0012227D" w:rsidP="00122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227D" w:rsidRPr="0012227D" w:rsidRDefault="0012227D" w:rsidP="0012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2269" cy="8258175"/>
            <wp:effectExtent l="19050" t="0" r="0" b="0"/>
            <wp:docPr id="2" name="Рисунок 2" descr="http://school10-zima.narod.ru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0-zima.narod.ru/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269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37" w:rsidRDefault="00BB1537"/>
    <w:sectPr w:rsidR="00BB1537" w:rsidSect="00640EE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08F"/>
    <w:multiLevelType w:val="multilevel"/>
    <w:tmpl w:val="4220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71DAB"/>
    <w:multiLevelType w:val="multilevel"/>
    <w:tmpl w:val="CA465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D1F7A"/>
    <w:multiLevelType w:val="multilevel"/>
    <w:tmpl w:val="D0A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250218"/>
    <w:multiLevelType w:val="multilevel"/>
    <w:tmpl w:val="DF7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380EF7"/>
    <w:multiLevelType w:val="multilevel"/>
    <w:tmpl w:val="976E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7D"/>
    <w:rsid w:val="0012227D"/>
    <w:rsid w:val="001661FE"/>
    <w:rsid w:val="00182253"/>
    <w:rsid w:val="00297CA2"/>
    <w:rsid w:val="002E00D4"/>
    <w:rsid w:val="003A73D6"/>
    <w:rsid w:val="00554A29"/>
    <w:rsid w:val="00561710"/>
    <w:rsid w:val="00627E98"/>
    <w:rsid w:val="00640EE9"/>
    <w:rsid w:val="00703E0F"/>
    <w:rsid w:val="00711612"/>
    <w:rsid w:val="00735260"/>
    <w:rsid w:val="007B42B8"/>
    <w:rsid w:val="007C2392"/>
    <w:rsid w:val="0083306B"/>
    <w:rsid w:val="00865774"/>
    <w:rsid w:val="008B58E5"/>
    <w:rsid w:val="0097786E"/>
    <w:rsid w:val="00AA3B7A"/>
    <w:rsid w:val="00AB47B4"/>
    <w:rsid w:val="00B53F38"/>
    <w:rsid w:val="00B91B30"/>
    <w:rsid w:val="00BA5B9B"/>
    <w:rsid w:val="00BB1537"/>
    <w:rsid w:val="00D52936"/>
    <w:rsid w:val="00D9503B"/>
    <w:rsid w:val="00F342CF"/>
    <w:rsid w:val="00FD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37"/>
  </w:style>
  <w:style w:type="paragraph" w:styleId="1">
    <w:name w:val="heading 1"/>
    <w:basedOn w:val="a"/>
    <w:link w:val="10"/>
    <w:uiPriority w:val="9"/>
    <w:qFormat/>
    <w:rsid w:val="001222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1222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styleId="3">
    <w:name w:val="heading 3"/>
    <w:basedOn w:val="a"/>
    <w:link w:val="30"/>
    <w:uiPriority w:val="9"/>
    <w:qFormat/>
    <w:rsid w:val="001222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1222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27D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27D"/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27D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227D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12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2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22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678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13459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85E6-A896-403B-8BC3-F285075B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ТСШ № 3</cp:lastModifiedBy>
  <cp:revision>17</cp:revision>
  <cp:lastPrinted>2010-12-10T15:30:00Z</cp:lastPrinted>
  <dcterms:created xsi:type="dcterms:W3CDTF">2010-02-28T14:28:00Z</dcterms:created>
  <dcterms:modified xsi:type="dcterms:W3CDTF">2012-08-16T05:38:00Z</dcterms:modified>
</cp:coreProperties>
</file>