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54" w:rsidRPr="00EE6B54" w:rsidRDefault="00EE6B54" w:rsidP="00EE6B54">
      <w:pPr>
        <w:spacing w:after="0" w:line="240" w:lineRule="auto"/>
        <w:ind w:left="-709" w:firstLine="709"/>
        <w:jc w:val="center"/>
        <w:rPr>
          <w:rFonts w:ascii="Times New Roman" w:hAnsi="Times New Roman" w:cs="Times New Roman"/>
          <w:sz w:val="32"/>
          <w:szCs w:val="32"/>
        </w:rPr>
      </w:pPr>
      <w:r w:rsidRPr="00EE6B54">
        <w:rPr>
          <w:rFonts w:ascii="Times New Roman" w:hAnsi="Times New Roman" w:cs="Times New Roman"/>
          <w:sz w:val="32"/>
          <w:szCs w:val="32"/>
        </w:rPr>
        <w:t>Муниципальное бюджетное общеобразовательное учреждение</w:t>
      </w:r>
    </w:p>
    <w:p w:rsidR="00EE6B54" w:rsidRPr="00EE6B54" w:rsidRDefault="00EE6B54" w:rsidP="00EE6B54">
      <w:pPr>
        <w:spacing w:after="0" w:line="240" w:lineRule="auto"/>
        <w:jc w:val="center"/>
        <w:rPr>
          <w:rFonts w:ascii="Times New Roman" w:hAnsi="Times New Roman" w:cs="Times New Roman"/>
          <w:sz w:val="32"/>
          <w:szCs w:val="32"/>
        </w:rPr>
      </w:pPr>
      <w:r w:rsidRPr="00EE6B54">
        <w:rPr>
          <w:rFonts w:ascii="Times New Roman" w:hAnsi="Times New Roman" w:cs="Times New Roman"/>
          <w:sz w:val="32"/>
          <w:szCs w:val="32"/>
        </w:rPr>
        <w:t>Тацинская средняя общеобразовательная школа №3</w:t>
      </w:r>
    </w:p>
    <w:p w:rsidR="00EE6B54" w:rsidRPr="00EE6B54" w:rsidRDefault="00EE6B54" w:rsidP="00EE6B54">
      <w:pPr>
        <w:spacing w:after="0" w:line="240" w:lineRule="auto"/>
        <w:jc w:val="center"/>
        <w:rPr>
          <w:rFonts w:ascii="Times New Roman" w:hAnsi="Times New Roman" w:cs="Times New Roman"/>
          <w:sz w:val="32"/>
          <w:szCs w:val="32"/>
        </w:rPr>
      </w:pPr>
    </w:p>
    <w:p w:rsidR="00EE6B54" w:rsidRPr="00EE6B54" w:rsidRDefault="00EE6B54" w:rsidP="00EE6B54">
      <w:pPr>
        <w:spacing w:after="0" w:line="240" w:lineRule="auto"/>
        <w:jc w:val="right"/>
        <w:rPr>
          <w:rFonts w:ascii="Times New Roman" w:hAnsi="Times New Roman" w:cs="Times New Roman"/>
          <w:sz w:val="28"/>
          <w:szCs w:val="28"/>
        </w:rPr>
      </w:pPr>
      <w:r w:rsidRPr="00EE6B54">
        <w:rPr>
          <w:rFonts w:ascii="Times New Roman" w:hAnsi="Times New Roman" w:cs="Times New Roman"/>
          <w:sz w:val="28"/>
          <w:szCs w:val="28"/>
        </w:rPr>
        <w:t>«Утверждаю»</w:t>
      </w:r>
    </w:p>
    <w:p w:rsidR="00EE6B54" w:rsidRPr="00EE6B54" w:rsidRDefault="00C278A8" w:rsidP="00EE6B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И.о.</w:t>
      </w:r>
      <w:r w:rsidR="003A12DD">
        <w:rPr>
          <w:rFonts w:ascii="Times New Roman" w:hAnsi="Times New Roman" w:cs="Times New Roman"/>
          <w:sz w:val="28"/>
          <w:szCs w:val="28"/>
        </w:rPr>
        <w:t xml:space="preserve"> </w:t>
      </w:r>
      <w:r>
        <w:rPr>
          <w:rFonts w:ascii="Times New Roman" w:hAnsi="Times New Roman" w:cs="Times New Roman"/>
          <w:sz w:val="28"/>
          <w:szCs w:val="28"/>
        </w:rPr>
        <w:t>д</w:t>
      </w:r>
      <w:r w:rsidR="00EE6B54" w:rsidRPr="00EE6B54">
        <w:rPr>
          <w:rFonts w:ascii="Times New Roman" w:hAnsi="Times New Roman" w:cs="Times New Roman"/>
          <w:sz w:val="28"/>
          <w:szCs w:val="28"/>
        </w:rPr>
        <w:t>иректор</w:t>
      </w:r>
      <w:r>
        <w:rPr>
          <w:rFonts w:ascii="Times New Roman" w:hAnsi="Times New Roman" w:cs="Times New Roman"/>
          <w:sz w:val="28"/>
          <w:szCs w:val="28"/>
        </w:rPr>
        <w:t>а</w:t>
      </w:r>
      <w:r w:rsidR="00EE6B54" w:rsidRPr="00EE6B54">
        <w:rPr>
          <w:rFonts w:ascii="Times New Roman" w:hAnsi="Times New Roman" w:cs="Times New Roman"/>
          <w:sz w:val="28"/>
          <w:szCs w:val="28"/>
        </w:rPr>
        <w:t xml:space="preserve"> МБОУ ТСОШ №3</w:t>
      </w:r>
    </w:p>
    <w:p w:rsidR="00EE6B54" w:rsidRPr="00EE6B54" w:rsidRDefault="00EE6B54" w:rsidP="00EE6B54">
      <w:pPr>
        <w:tabs>
          <w:tab w:val="left" w:pos="11349"/>
          <w:tab w:val="right" w:pos="14742"/>
        </w:tabs>
        <w:spacing w:after="0" w:line="240" w:lineRule="auto"/>
        <w:rPr>
          <w:rFonts w:ascii="Times New Roman" w:hAnsi="Times New Roman" w:cs="Times New Roman"/>
          <w:sz w:val="28"/>
          <w:szCs w:val="28"/>
        </w:rPr>
      </w:pPr>
      <w:r w:rsidRPr="00EE6B54">
        <w:rPr>
          <w:rFonts w:ascii="Times New Roman" w:hAnsi="Times New Roman" w:cs="Times New Roman"/>
          <w:sz w:val="28"/>
          <w:szCs w:val="28"/>
        </w:rPr>
        <w:t xml:space="preserve">                                                                                                                                                              Приказ от </w:t>
      </w:r>
      <w:r w:rsidR="00C278A8">
        <w:rPr>
          <w:rFonts w:ascii="Times New Roman" w:hAnsi="Times New Roman" w:cs="Times New Roman"/>
          <w:sz w:val="28"/>
          <w:szCs w:val="28"/>
        </w:rPr>
        <w:t>31.08.2020</w:t>
      </w:r>
      <w:r w:rsidR="006F51F9">
        <w:rPr>
          <w:rFonts w:ascii="Times New Roman" w:hAnsi="Times New Roman" w:cs="Times New Roman"/>
          <w:sz w:val="28"/>
          <w:szCs w:val="28"/>
        </w:rPr>
        <w:t>г. №9</w:t>
      </w:r>
      <w:r w:rsidRPr="00EE6B54">
        <w:rPr>
          <w:rFonts w:ascii="Times New Roman" w:hAnsi="Times New Roman" w:cs="Times New Roman"/>
          <w:sz w:val="28"/>
          <w:szCs w:val="28"/>
        </w:rPr>
        <w:t xml:space="preserve">5 </w:t>
      </w:r>
    </w:p>
    <w:p w:rsidR="00EE6B54" w:rsidRPr="00EE6B54" w:rsidRDefault="00C278A8" w:rsidP="00EE6B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_____________С.А. Бударин</w:t>
      </w:r>
    </w:p>
    <w:p w:rsidR="00EE6B54" w:rsidRPr="00EE6B54" w:rsidRDefault="00EE6B54" w:rsidP="00EE6B54">
      <w:pPr>
        <w:spacing w:after="0" w:line="240" w:lineRule="auto"/>
        <w:jc w:val="center"/>
        <w:rPr>
          <w:rFonts w:ascii="Times New Roman" w:hAnsi="Times New Roman" w:cs="Times New Roman"/>
          <w:sz w:val="32"/>
          <w:szCs w:val="32"/>
        </w:rPr>
      </w:pPr>
    </w:p>
    <w:p w:rsidR="00EE6B54" w:rsidRPr="00EE6B54" w:rsidRDefault="00EE6B54" w:rsidP="00EE6B54">
      <w:pPr>
        <w:spacing w:after="0" w:line="240" w:lineRule="auto"/>
        <w:rPr>
          <w:rFonts w:ascii="Times New Roman" w:hAnsi="Times New Roman" w:cs="Times New Roman"/>
          <w:sz w:val="36"/>
          <w:szCs w:val="36"/>
        </w:rPr>
      </w:pPr>
    </w:p>
    <w:p w:rsidR="00EE6B54" w:rsidRPr="00EE6B54" w:rsidRDefault="00EE6B54" w:rsidP="00EE6B54">
      <w:pPr>
        <w:spacing w:after="0" w:line="240" w:lineRule="auto"/>
        <w:jc w:val="center"/>
        <w:rPr>
          <w:rFonts w:ascii="Times New Roman" w:hAnsi="Times New Roman" w:cs="Times New Roman"/>
          <w:sz w:val="36"/>
          <w:szCs w:val="36"/>
        </w:rPr>
      </w:pPr>
      <w:r w:rsidRPr="00EE6B54">
        <w:rPr>
          <w:rFonts w:ascii="Times New Roman" w:hAnsi="Times New Roman" w:cs="Times New Roman"/>
          <w:sz w:val="36"/>
          <w:szCs w:val="36"/>
        </w:rPr>
        <w:t>Общеинтеллектуальное  направление</w:t>
      </w:r>
    </w:p>
    <w:p w:rsidR="00EE6B54" w:rsidRPr="00EE6B54" w:rsidRDefault="00EE6B54" w:rsidP="00404472">
      <w:pPr>
        <w:spacing w:after="0" w:line="240" w:lineRule="auto"/>
        <w:jc w:val="center"/>
        <w:rPr>
          <w:rFonts w:ascii="Times New Roman" w:hAnsi="Times New Roman" w:cs="Times New Roman"/>
          <w:sz w:val="36"/>
          <w:szCs w:val="36"/>
        </w:rPr>
      </w:pPr>
      <w:r w:rsidRPr="00EE6B54">
        <w:rPr>
          <w:rFonts w:ascii="Times New Roman" w:hAnsi="Times New Roman" w:cs="Times New Roman"/>
          <w:color w:val="FF0000"/>
          <w:sz w:val="36"/>
          <w:szCs w:val="36"/>
        </w:rPr>
        <w:t xml:space="preserve"> </w:t>
      </w:r>
      <w:r w:rsidRPr="00EE6B54">
        <w:rPr>
          <w:rFonts w:ascii="Times New Roman" w:hAnsi="Times New Roman" w:cs="Times New Roman"/>
          <w:sz w:val="36"/>
          <w:szCs w:val="36"/>
        </w:rPr>
        <w:t xml:space="preserve">в системе образования начальной школы </w:t>
      </w:r>
    </w:p>
    <w:p w:rsidR="00EE6B54" w:rsidRPr="00EE6B54" w:rsidRDefault="00EE6B54" w:rsidP="00EE6B54">
      <w:pPr>
        <w:spacing w:after="0" w:line="240" w:lineRule="auto"/>
        <w:jc w:val="center"/>
        <w:rPr>
          <w:rFonts w:ascii="Times New Roman" w:hAnsi="Times New Roman" w:cs="Times New Roman"/>
          <w:b/>
          <w:sz w:val="36"/>
          <w:szCs w:val="36"/>
        </w:rPr>
      </w:pPr>
      <w:r w:rsidRPr="00EE6B54">
        <w:rPr>
          <w:rFonts w:ascii="Times New Roman" w:hAnsi="Times New Roman" w:cs="Times New Roman"/>
          <w:b/>
          <w:sz w:val="36"/>
          <w:szCs w:val="36"/>
        </w:rPr>
        <w:t xml:space="preserve">Программа </w:t>
      </w:r>
    </w:p>
    <w:p w:rsidR="00EE6B54" w:rsidRPr="00EE6B54" w:rsidRDefault="00EE6B54" w:rsidP="00EE6B54">
      <w:pPr>
        <w:spacing w:after="0" w:line="240" w:lineRule="auto"/>
        <w:jc w:val="center"/>
        <w:rPr>
          <w:rFonts w:ascii="Times New Roman" w:hAnsi="Times New Roman" w:cs="Times New Roman"/>
          <w:sz w:val="36"/>
          <w:szCs w:val="36"/>
        </w:rPr>
      </w:pPr>
      <w:r w:rsidRPr="00EE6B54">
        <w:rPr>
          <w:rFonts w:ascii="Times New Roman" w:hAnsi="Times New Roman" w:cs="Times New Roman"/>
          <w:sz w:val="36"/>
          <w:szCs w:val="36"/>
        </w:rPr>
        <w:t>внеурочных</w:t>
      </w:r>
      <w:r w:rsidR="00055CFE">
        <w:rPr>
          <w:rFonts w:ascii="Times New Roman" w:hAnsi="Times New Roman" w:cs="Times New Roman"/>
          <w:sz w:val="36"/>
          <w:szCs w:val="36"/>
        </w:rPr>
        <w:t xml:space="preserve"> занятий для учащихся (ФГОС</w:t>
      </w:r>
      <w:r w:rsidR="005F6EE9">
        <w:rPr>
          <w:rFonts w:ascii="Times New Roman" w:hAnsi="Times New Roman" w:cs="Times New Roman"/>
          <w:sz w:val="36"/>
          <w:szCs w:val="36"/>
        </w:rPr>
        <w:t>НОО</w:t>
      </w:r>
      <w:r w:rsidR="00055CFE">
        <w:rPr>
          <w:rFonts w:ascii="Times New Roman" w:hAnsi="Times New Roman" w:cs="Times New Roman"/>
          <w:sz w:val="36"/>
          <w:szCs w:val="36"/>
        </w:rPr>
        <w:t xml:space="preserve">) </w:t>
      </w:r>
      <w:r w:rsidR="002012C3">
        <w:rPr>
          <w:rFonts w:ascii="Times New Roman" w:hAnsi="Times New Roman" w:cs="Times New Roman"/>
          <w:sz w:val="36"/>
          <w:szCs w:val="36"/>
        </w:rPr>
        <w:t>4</w:t>
      </w:r>
      <w:r w:rsidR="00055CFE">
        <w:rPr>
          <w:rFonts w:ascii="Times New Roman" w:hAnsi="Times New Roman" w:cs="Times New Roman"/>
          <w:sz w:val="36"/>
          <w:szCs w:val="36"/>
        </w:rPr>
        <w:t xml:space="preserve"> класс</w:t>
      </w:r>
    </w:p>
    <w:p w:rsidR="00EE6B54" w:rsidRPr="00EE6B54" w:rsidRDefault="00EE6B54" w:rsidP="00EE6B54">
      <w:pPr>
        <w:spacing w:after="0" w:line="240" w:lineRule="auto"/>
        <w:jc w:val="center"/>
        <w:rPr>
          <w:rFonts w:ascii="Times New Roman" w:hAnsi="Times New Roman" w:cs="Times New Roman"/>
          <w:b/>
          <w:sz w:val="48"/>
          <w:szCs w:val="48"/>
        </w:rPr>
      </w:pPr>
      <w:r w:rsidRPr="00EE6B54">
        <w:rPr>
          <w:rFonts w:ascii="Times New Roman" w:hAnsi="Times New Roman" w:cs="Times New Roman"/>
          <w:b/>
          <w:sz w:val="48"/>
          <w:szCs w:val="48"/>
        </w:rPr>
        <w:t xml:space="preserve">"Шахматы" </w:t>
      </w:r>
    </w:p>
    <w:p w:rsidR="00EE6B54" w:rsidRPr="00EE6B54" w:rsidRDefault="00EE6B54" w:rsidP="00EE6B54">
      <w:pPr>
        <w:spacing w:after="0" w:line="240" w:lineRule="auto"/>
        <w:jc w:val="center"/>
        <w:rPr>
          <w:rFonts w:ascii="Times New Roman" w:hAnsi="Times New Roman" w:cs="Times New Roman"/>
          <w:sz w:val="16"/>
          <w:szCs w:val="16"/>
        </w:rPr>
      </w:pPr>
    </w:p>
    <w:p w:rsidR="00EE6B54" w:rsidRPr="00EE6B54" w:rsidRDefault="00EE6B54" w:rsidP="00055CFE">
      <w:pPr>
        <w:spacing w:after="0" w:line="240" w:lineRule="auto"/>
        <w:jc w:val="center"/>
        <w:rPr>
          <w:rFonts w:ascii="Times New Roman" w:hAnsi="Times New Roman" w:cs="Times New Roman"/>
          <w:color w:val="FF0000"/>
          <w:sz w:val="28"/>
          <w:szCs w:val="28"/>
        </w:rPr>
      </w:pPr>
      <w:r w:rsidRPr="00EE6B54">
        <w:rPr>
          <w:rFonts w:ascii="Times New Roman" w:hAnsi="Times New Roman" w:cs="Times New Roman"/>
          <w:sz w:val="28"/>
          <w:szCs w:val="28"/>
        </w:rPr>
        <w:t>Количество часов: 1 час в неделю, 34</w:t>
      </w:r>
      <w:r w:rsidR="00055CFE">
        <w:rPr>
          <w:rFonts w:ascii="Times New Roman" w:hAnsi="Times New Roman" w:cs="Times New Roman"/>
          <w:sz w:val="28"/>
          <w:szCs w:val="28"/>
        </w:rPr>
        <w:t xml:space="preserve"> </w:t>
      </w:r>
      <w:r w:rsidRPr="00EE6B54">
        <w:rPr>
          <w:rFonts w:ascii="Times New Roman" w:hAnsi="Times New Roman" w:cs="Times New Roman"/>
          <w:sz w:val="28"/>
          <w:szCs w:val="28"/>
        </w:rPr>
        <w:t xml:space="preserve"> часа</w:t>
      </w:r>
      <w:r w:rsidR="00055CFE">
        <w:rPr>
          <w:rFonts w:ascii="Times New Roman" w:hAnsi="Times New Roman" w:cs="Times New Roman"/>
          <w:sz w:val="28"/>
          <w:szCs w:val="28"/>
        </w:rPr>
        <w:t xml:space="preserve"> за год</w:t>
      </w:r>
      <w:r w:rsidR="002012C3">
        <w:rPr>
          <w:rFonts w:ascii="Times New Roman" w:hAnsi="Times New Roman" w:cs="Times New Roman"/>
          <w:sz w:val="28"/>
          <w:szCs w:val="28"/>
        </w:rPr>
        <w:t xml:space="preserve"> </w:t>
      </w:r>
    </w:p>
    <w:p w:rsidR="00EE6B54" w:rsidRPr="00EE6B54" w:rsidRDefault="00EE6B54" w:rsidP="00EE6B54">
      <w:pPr>
        <w:spacing w:after="0" w:line="240" w:lineRule="auto"/>
        <w:jc w:val="center"/>
        <w:rPr>
          <w:rFonts w:ascii="Times New Roman" w:hAnsi="Times New Roman" w:cs="Times New Roman"/>
          <w:sz w:val="28"/>
          <w:szCs w:val="28"/>
          <w:u w:val="single"/>
        </w:rPr>
      </w:pPr>
      <w:r w:rsidRPr="00EE6B54">
        <w:rPr>
          <w:rFonts w:ascii="Times New Roman" w:hAnsi="Times New Roman" w:cs="Times New Roman"/>
          <w:sz w:val="28"/>
          <w:szCs w:val="28"/>
        </w:rPr>
        <w:t xml:space="preserve">Составитель:  </w:t>
      </w:r>
      <w:r>
        <w:rPr>
          <w:rFonts w:ascii="Times New Roman" w:hAnsi="Times New Roman" w:cs="Times New Roman"/>
          <w:sz w:val="28"/>
          <w:szCs w:val="28"/>
          <w:u w:val="single"/>
        </w:rPr>
        <w:t>Бондаренко Александра Борисовна</w:t>
      </w:r>
    </w:p>
    <w:p w:rsidR="00EE6B54" w:rsidRPr="00EE6B54" w:rsidRDefault="00EE6B54" w:rsidP="00EE6B54">
      <w:pPr>
        <w:spacing w:after="0" w:line="240" w:lineRule="auto"/>
        <w:rPr>
          <w:rFonts w:ascii="Times New Roman" w:hAnsi="Times New Roman" w:cs="Times New Roman"/>
        </w:rPr>
      </w:pPr>
    </w:p>
    <w:p w:rsidR="00EE6B54" w:rsidRPr="00EE6B54" w:rsidRDefault="00EE6B54" w:rsidP="00EE6B54">
      <w:pPr>
        <w:spacing w:after="0" w:line="240" w:lineRule="auto"/>
        <w:ind w:firstLine="708"/>
        <w:rPr>
          <w:rFonts w:ascii="Times New Roman" w:hAnsi="Times New Roman" w:cs="Times New Roman"/>
          <w:sz w:val="28"/>
          <w:szCs w:val="28"/>
        </w:rPr>
      </w:pPr>
      <w:r w:rsidRPr="00EE6B54">
        <w:rPr>
          <w:rFonts w:ascii="Times New Roman" w:hAnsi="Times New Roman" w:cs="Times New Roman"/>
          <w:sz w:val="28"/>
          <w:szCs w:val="28"/>
        </w:rPr>
        <w:t>Программа разработана в соответствии с программой   И.Г. Сухина  "Программы   курса "Шахматы – школе: Для начальных классов общеобразовательных учреждений" (2011, 40 с.)</w:t>
      </w:r>
      <w:r w:rsidR="00F97FF2">
        <w:rPr>
          <w:rFonts w:ascii="Times New Roman" w:hAnsi="Times New Roman" w:cs="Times New Roman"/>
          <w:sz w:val="28"/>
          <w:szCs w:val="28"/>
        </w:rPr>
        <w:t xml:space="preserve"> в соответствии с ООО ФГОС</w:t>
      </w:r>
    </w:p>
    <w:p w:rsidR="00EE6B54" w:rsidRPr="00EE6B54" w:rsidRDefault="00EE6B54" w:rsidP="00EE6B54">
      <w:pPr>
        <w:spacing w:after="0" w:line="240" w:lineRule="auto"/>
        <w:rPr>
          <w:rFonts w:ascii="Times New Roman" w:hAnsi="Times New Roman" w:cs="Times New Roman"/>
          <w:color w:val="FF0000"/>
        </w:rPr>
      </w:pPr>
    </w:p>
    <w:p w:rsidR="00EE6B54" w:rsidRPr="006F51F9" w:rsidRDefault="006F51F9" w:rsidP="006F51F9">
      <w:pPr>
        <w:spacing w:after="0" w:line="240" w:lineRule="auto"/>
        <w:jc w:val="center"/>
        <w:rPr>
          <w:rFonts w:ascii="Times New Roman" w:hAnsi="Times New Roman" w:cs="Times New Roman"/>
          <w:sz w:val="24"/>
          <w:szCs w:val="24"/>
        </w:rPr>
      </w:pPr>
      <w:r w:rsidRPr="006F51F9">
        <w:rPr>
          <w:rFonts w:ascii="Times New Roman" w:hAnsi="Times New Roman" w:cs="Times New Roman"/>
          <w:sz w:val="24"/>
          <w:szCs w:val="24"/>
        </w:rPr>
        <w:t>Ст. Тацинская</w:t>
      </w:r>
    </w:p>
    <w:p w:rsidR="006F51F9" w:rsidRPr="006F51F9" w:rsidRDefault="00BD31D3" w:rsidP="006F51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r w:rsidR="006F51F9" w:rsidRPr="006F51F9">
        <w:rPr>
          <w:rFonts w:ascii="Times New Roman" w:hAnsi="Times New Roman" w:cs="Times New Roman"/>
          <w:sz w:val="24"/>
          <w:szCs w:val="24"/>
        </w:rPr>
        <w:t xml:space="preserve"> уч. год</w:t>
      </w:r>
    </w:p>
    <w:p w:rsidR="00EE6B54" w:rsidRDefault="00EE6B54" w:rsidP="00EE6B54"/>
    <w:p w:rsidR="00404472" w:rsidRDefault="00404472" w:rsidP="00EE6B54"/>
    <w:p w:rsidR="00EE6B54" w:rsidRPr="005B6EB9" w:rsidRDefault="00EE6B54" w:rsidP="005B6EB9">
      <w:pPr>
        <w:jc w:val="center"/>
        <w:rPr>
          <w:rFonts w:ascii="Times New Roman" w:hAnsi="Times New Roman" w:cs="Times New Roman"/>
          <w:b/>
          <w:sz w:val="24"/>
          <w:szCs w:val="24"/>
        </w:rPr>
      </w:pPr>
      <w:r w:rsidRPr="005B6EB9">
        <w:rPr>
          <w:rFonts w:ascii="Times New Roman" w:hAnsi="Times New Roman" w:cs="Times New Roman"/>
          <w:b/>
          <w:sz w:val="24"/>
          <w:szCs w:val="24"/>
        </w:rPr>
        <w:lastRenderedPageBreak/>
        <w:t>Планируемые результаты освоения обучающимися программы внеурочной деятельности</w:t>
      </w:r>
    </w:p>
    <w:p w:rsidR="00EE6B54" w:rsidRPr="00C96AA8" w:rsidRDefault="00C96AA8" w:rsidP="00C96AA8">
      <w:pPr>
        <w:shd w:val="clear" w:color="auto" w:fill="FFFFFF"/>
        <w:spacing w:before="106"/>
        <w:ind w:left="360" w:right="7"/>
        <w:jc w:val="center"/>
        <w:rPr>
          <w:rFonts w:ascii="Times New Roman" w:hAnsi="Times New Roman" w:cs="Times New Roman"/>
          <w:b/>
          <w:sz w:val="24"/>
          <w:szCs w:val="24"/>
        </w:rPr>
      </w:pPr>
      <w:r>
        <w:rPr>
          <w:rFonts w:ascii="Times New Roman" w:hAnsi="Times New Roman" w:cs="Times New Roman"/>
          <w:b/>
          <w:sz w:val="24"/>
          <w:szCs w:val="24"/>
        </w:rPr>
        <w:t>1.</w:t>
      </w:r>
      <w:r w:rsidRPr="00C96AA8">
        <w:rPr>
          <w:rFonts w:ascii="Times New Roman" w:hAnsi="Times New Roman" w:cs="Times New Roman"/>
          <w:b/>
          <w:sz w:val="24"/>
          <w:szCs w:val="24"/>
        </w:rPr>
        <w:t>1.</w:t>
      </w:r>
      <w:r w:rsidR="00EE6B54" w:rsidRPr="00C96AA8">
        <w:rPr>
          <w:rFonts w:ascii="Times New Roman" w:hAnsi="Times New Roman" w:cs="Times New Roman"/>
          <w:b/>
          <w:sz w:val="24"/>
          <w:szCs w:val="24"/>
        </w:rPr>
        <w:t xml:space="preserve">Предметные результаты </w:t>
      </w:r>
    </w:p>
    <w:p w:rsidR="00EE6B54" w:rsidRPr="005B6EB9" w:rsidRDefault="00A67512" w:rsidP="005B6EB9">
      <w:pPr>
        <w:shd w:val="clear" w:color="auto" w:fill="FFFFFF"/>
        <w:spacing w:before="106"/>
        <w:ind w:left="360" w:right="7"/>
        <w:jc w:val="both"/>
        <w:rPr>
          <w:rFonts w:ascii="Times New Roman" w:hAnsi="Times New Roman" w:cs="Times New Roman"/>
          <w:b/>
          <w:sz w:val="24"/>
          <w:szCs w:val="24"/>
        </w:rPr>
      </w:pPr>
      <w:r>
        <w:rPr>
          <w:rFonts w:ascii="Times New Roman" w:hAnsi="Times New Roman" w:cs="Times New Roman"/>
          <w:b/>
          <w:sz w:val="24"/>
          <w:szCs w:val="24"/>
        </w:rPr>
        <w:t>Обучающийся научится:</w:t>
      </w:r>
      <w:r w:rsidR="005B6EB9">
        <w:rPr>
          <w:rFonts w:ascii="Times New Roman" w:hAnsi="Times New Roman" w:cs="Times New Roman"/>
          <w:b/>
          <w:sz w:val="24"/>
          <w:szCs w:val="24"/>
        </w:rPr>
        <w:t xml:space="preserve"> </w:t>
      </w:r>
      <w:r w:rsidR="005B6EB9" w:rsidRPr="00EE6B54">
        <w:rPr>
          <w:rFonts w:ascii="Times New Roman" w:hAnsi="Times New Roman" w:cs="Times New Roman"/>
          <w:sz w:val="24"/>
          <w:szCs w:val="24"/>
        </w:rPr>
        <w:t>Сравнивать, находить общее и различие. Уметь  ориентироваться на шахматной доске. Понимать информацию, представленную в виде текста, рисунков, схем</w:t>
      </w:r>
      <w:r w:rsidR="005B6EB9">
        <w:rPr>
          <w:rFonts w:ascii="Times New Roman" w:hAnsi="Times New Roman" w:cs="Times New Roman"/>
          <w:b/>
          <w:sz w:val="24"/>
          <w:szCs w:val="24"/>
        </w:rPr>
        <w:t xml:space="preserve"> </w:t>
      </w:r>
      <w:r w:rsidR="00EE6B54" w:rsidRPr="00EE6B54">
        <w:rPr>
          <w:rFonts w:ascii="Times New Roman" w:hAnsi="Times New Roman" w:cs="Times New Roman"/>
          <w:sz w:val="24"/>
          <w:szCs w:val="24"/>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Знать названия шахматных фигур: ладья, слон, ферзь, конь, пешка. Шах, мат, пат, ничья, мат в один ход, длинная и короткая рокировка и её правила.</w:t>
      </w:r>
      <w:r w:rsidR="005B6EB9">
        <w:rPr>
          <w:rFonts w:ascii="Times New Roman" w:hAnsi="Times New Roman" w:cs="Times New Roman"/>
          <w:b/>
          <w:sz w:val="24"/>
          <w:szCs w:val="24"/>
        </w:rPr>
        <w:t xml:space="preserve"> </w:t>
      </w:r>
      <w:r w:rsidR="005B6EB9">
        <w:rPr>
          <w:rFonts w:ascii="Times New Roman" w:hAnsi="Times New Roman" w:cs="Times New Roman"/>
          <w:sz w:val="24"/>
          <w:szCs w:val="24"/>
        </w:rPr>
        <w:t>П</w:t>
      </w:r>
      <w:r w:rsidR="00EE6B54" w:rsidRPr="00E96F1A">
        <w:rPr>
          <w:rFonts w:ascii="Times New Roman" w:hAnsi="Times New Roman" w:cs="Times New Roman"/>
          <w:sz w:val="24"/>
          <w:szCs w:val="24"/>
        </w:rPr>
        <w:t>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дебюте;Основные тактические приемы; что означают термины: дебют, миттельшпиль, эндшпиль, темп, оппозиция, ключевые поля.</w:t>
      </w:r>
      <w:r w:rsidR="005B6EB9">
        <w:rPr>
          <w:rFonts w:ascii="Times New Roman" w:hAnsi="Times New Roman" w:cs="Times New Roman"/>
          <w:b/>
          <w:sz w:val="24"/>
          <w:szCs w:val="24"/>
        </w:rPr>
        <w:t xml:space="preserve"> </w:t>
      </w:r>
      <w:r w:rsidR="00EE6B54" w:rsidRPr="00EE6B54">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E96F1A" w:rsidRPr="00C96AA8" w:rsidRDefault="00C96AA8" w:rsidP="00C96AA8">
      <w:pPr>
        <w:shd w:val="clear" w:color="auto" w:fill="FFFFFF"/>
        <w:spacing w:before="106"/>
        <w:ind w:left="360" w:right="7"/>
        <w:jc w:val="center"/>
        <w:rPr>
          <w:rFonts w:ascii="Times New Roman" w:hAnsi="Times New Roman" w:cs="Times New Roman"/>
          <w:b/>
          <w:sz w:val="24"/>
          <w:szCs w:val="24"/>
        </w:rPr>
      </w:pPr>
      <w:r w:rsidRPr="00C96AA8">
        <w:rPr>
          <w:rFonts w:ascii="Times New Roman" w:hAnsi="Times New Roman" w:cs="Times New Roman"/>
          <w:b/>
          <w:sz w:val="24"/>
          <w:szCs w:val="24"/>
        </w:rPr>
        <w:t>1.2</w:t>
      </w:r>
      <w:r w:rsidR="00E96F1A" w:rsidRPr="00C96AA8">
        <w:rPr>
          <w:rFonts w:ascii="Times New Roman" w:hAnsi="Times New Roman" w:cs="Times New Roman"/>
          <w:b/>
          <w:sz w:val="24"/>
          <w:szCs w:val="24"/>
        </w:rPr>
        <w:t xml:space="preserve">Метапредметные результаты </w:t>
      </w:r>
    </w:p>
    <w:p w:rsidR="00E96F1A" w:rsidRPr="005B6EB9" w:rsidRDefault="00C96AA8" w:rsidP="00AC24F5">
      <w:pPr>
        <w:pStyle w:val="a9"/>
        <w:shd w:val="clear" w:color="auto" w:fill="FFFFFF"/>
        <w:spacing w:before="106"/>
        <w:ind w:left="0" w:right="7"/>
        <w:jc w:val="center"/>
        <w:rPr>
          <w:rFonts w:ascii="Times New Roman" w:hAnsi="Times New Roman" w:cs="Times New Roman"/>
          <w:b/>
          <w:sz w:val="24"/>
          <w:szCs w:val="24"/>
        </w:rPr>
      </w:pPr>
      <w:r>
        <w:rPr>
          <w:rFonts w:ascii="Times New Roman" w:hAnsi="Times New Roman" w:cs="Times New Roman"/>
          <w:b/>
          <w:sz w:val="24"/>
          <w:szCs w:val="24"/>
        </w:rPr>
        <w:t>1.</w:t>
      </w:r>
      <w:r w:rsidR="00E96F1A" w:rsidRPr="005B6EB9">
        <w:rPr>
          <w:rFonts w:ascii="Times New Roman" w:hAnsi="Times New Roman" w:cs="Times New Roman"/>
          <w:b/>
          <w:sz w:val="24"/>
          <w:szCs w:val="24"/>
        </w:rPr>
        <w:t>2.1.познавательные</w:t>
      </w:r>
    </w:p>
    <w:p w:rsidR="00E96F1A" w:rsidRPr="00EE6B54" w:rsidRDefault="00E96F1A" w:rsidP="00AC24F5">
      <w:pPr>
        <w:pStyle w:val="a9"/>
        <w:shd w:val="clear" w:color="auto" w:fill="FFFFFF"/>
        <w:spacing w:before="106"/>
        <w:ind w:left="0" w:right="7"/>
        <w:jc w:val="both"/>
        <w:rPr>
          <w:rFonts w:ascii="Times New Roman" w:hAnsi="Times New Roman" w:cs="Times New Roman"/>
          <w:sz w:val="24"/>
          <w:szCs w:val="24"/>
        </w:rPr>
      </w:pPr>
      <w:r w:rsidRPr="00EE6B54">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r>
        <w:rPr>
          <w:rFonts w:ascii="Times New Roman" w:hAnsi="Times New Roman" w:cs="Times New Roman"/>
          <w:sz w:val="24"/>
          <w:szCs w:val="24"/>
        </w:rPr>
        <w:t xml:space="preserve"> </w:t>
      </w:r>
      <w:r w:rsidRPr="00EE6B54">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E96F1A" w:rsidRDefault="00E96F1A" w:rsidP="00AC24F5">
      <w:pPr>
        <w:pStyle w:val="a9"/>
        <w:shd w:val="clear" w:color="auto" w:fill="FFFFFF"/>
        <w:spacing w:before="106"/>
        <w:ind w:left="0" w:right="7"/>
        <w:jc w:val="both"/>
        <w:rPr>
          <w:rFonts w:ascii="Times New Roman" w:hAnsi="Times New Roman" w:cs="Times New Roman"/>
          <w:sz w:val="24"/>
          <w:szCs w:val="24"/>
        </w:rPr>
      </w:pPr>
      <w:r w:rsidRPr="00EE6B54">
        <w:rPr>
          <w:rFonts w:ascii="Times New Roman" w:hAnsi="Times New Roman" w:cs="Times New Roman"/>
          <w:sz w:val="24"/>
          <w:szCs w:val="24"/>
        </w:rPr>
        <w:t>Освоение способов решения проблем творческого и поискового характера.</w:t>
      </w:r>
    </w:p>
    <w:p w:rsidR="00E96F1A" w:rsidRPr="00C96AA8" w:rsidRDefault="00C96AA8" w:rsidP="00C96AA8">
      <w:pPr>
        <w:shd w:val="clear" w:color="auto" w:fill="FFFFFF"/>
        <w:spacing w:before="106"/>
        <w:ind w:left="720" w:right="7"/>
        <w:jc w:val="center"/>
        <w:rPr>
          <w:rFonts w:ascii="Times New Roman" w:hAnsi="Times New Roman" w:cs="Times New Roman"/>
          <w:b/>
          <w:sz w:val="24"/>
          <w:szCs w:val="24"/>
        </w:rPr>
      </w:pPr>
      <w:r>
        <w:rPr>
          <w:rFonts w:ascii="Times New Roman" w:hAnsi="Times New Roman" w:cs="Times New Roman"/>
          <w:b/>
          <w:sz w:val="24"/>
          <w:szCs w:val="24"/>
        </w:rPr>
        <w:t>1.2.2.</w:t>
      </w:r>
      <w:r w:rsidR="00E96F1A" w:rsidRPr="00C96AA8">
        <w:rPr>
          <w:rFonts w:ascii="Times New Roman" w:hAnsi="Times New Roman" w:cs="Times New Roman"/>
          <w:b/>
          <w:sz w:val="24"/>
          <w:szCs w:val="24"/>
        </w:rPr>
        <w:t>Регулятивные.</w:t>
      </w:r>
    </w:p>
    <w:p w:rsidR="00E96F1A" w:rsidRDefault="00E96F1A" w:rsidP="00AC24F5">
      <w:pPr>
        <w:pStyle w:val="a9"/>
        <w:shd w:val="clear" w:color="auto" w:fill="FFFFFF"/>
        <w:spacing w:before="106"/>
        <w:ind w:left="0" w:right="7"/>
        <w:jc w:val="both"/>
        <w:rPr>
          <w:rFonts w:ascii="Times New Roman" w:hAnsi="Times New Roman" w:cs="Times New Roman"/>
          <w:sz w:val="24"/>
          <w:szCs w:val="24"/>
        </w:rPr>
      </w:pPr>
      <w:r w:rsidRPr="00E96F1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r>
        <w:rPr>
          <w:rFonts w:ascii="Times New Roman" w:hAnsi="Times New Roman" w:cs="Times New Roman"/>
          <w:sz w:val="24"/>
          <w:szCs w:val="24"/>
        </w:rPr>
        <w:t xml:space="preserve"> </w:t>
      </w:r>
      <w:r w:rsidRPr="00E96F1A">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96F1A" w:rsidRPr="005B6EB9" w:rsidRDefault="00C96AA8" w:rsidP="00C96AA8">
      <w:pPr>
        <w:pStyle w:val="a9"/>
        <w:shd w:val="clear" w:color="auto" w:fill="FFFFFF"/>
        <w:spacing w:before="106"/>
        <w:ind w:left="0" w:right="7"/>
        <w:jc w:val="center"/>
        <w:rPr>
          <w:rFonts w:ascii="Times New Roman" w:hAnsi="Times New Roman" w:cs="Times New Roman"/>
          <w:b/>
          <w:sz w:val="24"/>
          <w:szCs w:val="24"/>
        </w:rPr>
      </w:pPr>
      <w:r>
        <w:rPr>
          <w:rFonts w:ascii="Times New Roman" w:hAnsi="Times New Roman" w:cs="Times New Roman"/>
          <w:b/>
          <w:sz w:val="24"/>
          <w:szCs w:val="24"/>
        </w:rPr>
        <w:t>1.2.3.</w:t>
      </w:r>
      <w:r w:rsidR="00E96F1A" w:rsidRPr="005B6EB9">
        <w:rPr>
          <w:rFonts w:ascii="Times New Roman" w:hAnsi="Times New Roman" w:cs="Times New Roman"/>
          <w:b/>
          <w:sz w:val="24"/>
          <w:szCs w:val="24"/>
        </w:rPr>
        <w:t>Коммуникативные</w:t>
      </w:r>
    </w:p>
    <w:p w:rsidR="00E96F1A" w:rsidRPr="00E96F1A" w:rsidRDefault="00E96F1A" w:rsidP="00AC24F5">
      <w:pPr>
        <w:pStyle w:val="a9"/>
        <w:shd w:val="clear" w:color="auto" w:fill="FFFFFF"/>
        <w:spacing w:before="106"/>
        <w:ind w:left="0" w:right="7"/>
        <w:jc w:val="both"/>
        <w:rPr>
          <w:rFonts w:ascii="Times New Roman" w:hAnsi="Times New Roman" w:cs="Times New Roman"/>
          <w:sz w:val="24"/>
          <w:szCs w:val="24"/>
        </w:rPr>
      </w:pPr>
      <w:r w:rsidRPr="00E96F1A">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r>
        <w:rPr>
          <w:rFonts w:ascii="Times New Roman" w:hAnsi="Times New Roman" w:cs="Times New Roman"/>
          <w:sz w:val="24"/>
          <w:szCs w:val="24"/>
        </w:rPr>
        <w:t xml:space="preserve"> </w:t>
      </w:r>
      <w:r w:rsidRPr="00E96F1A">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6F1A" w:rsidRPr="00E96F1A" w:rsidRDefault="00C96AA8" w:rsidP="00C96AA8">
      <w:pPr>
        <w:pStyle w:val="a9"/>
        <w:shd w:val="clear" w:color="auto" w:fill="FFFFFF"/>
        <w:spacing w:after="0" w:line="240" w:lineRule="auto"/>
        <w:ind w:left="0" w:right="6"/>
        <w:jc w:val="center"/>
        <w:rPr>
          <w:rFonts w:ascii="Times New Roman" w:hAnsi="Times New Roman" w:cs="Times New Roman"/>
          <w:b/>
          <w:sz w:val="24"/>
          <w:szCs w:val="24"/>
        </w:rPr>
      </w:pPr>
      <w:r>
        <w:rPr>
          <w:rFonts w:ascii="Times New Roman" w:hAnsi="Times New Roman" w:cs="Times New Roman"/>
          <w:b/>
          <w:sz w:val="24"/>
          <w:szCs w:val="24"/>
        </w:rPr>
        <w:lastRenderedPageBreak/>
        <w:t>1.3.</w:t>
      </w:r>
      <w:bookmarkStart w:id="0" w:name="_GoBack"/>
      <w:bookmarkEnd w:id="0"/>
      <w:r w:rsidR="00E96F1A" w:rsidRPr="00E96F1A">
        <w:rPr>
          <w:rFonts w:ascii="Times New Roman" w:hAnsi="Times New Roman" w:cs="Times New Roman"/>
          <w:b/>
          <w:sz w:val="24"/>
          <w:szCs w:val="24"/>
        </w:rPr>
        <w:t>Личностные результ</w:t>
      </w:r>
      <w:r>
        <w:rPr>
          <w:rFonts w:ascii="Times New Roman" w:hAnsi="Times New Roman" w:cs="Times New Roman"/>
          <w:b/>
          <w:sz w:val="24"/>
          <w:szCs w:val="24"/>
        </w:rPr>
        <w:t>аты освоения программы курса</w:t>
      </w:r>
    </w:p>
    <w:p w:rsidR="00E96F1A" w:rsidRPr="00EE6B54" w:rsidRDefault="00E96F1A" w:rsidP="00E96F1A">
      <w:pPr>
        <w:shd w:val="clear" w:color="auto" w:fill="FFFFFF"/>
        <w:spacing w:after="0" w:line="240" w:lineRule="auto"/>
        <w:ind w:left="360" w:right="6"/>
        <w:jc w:val="both"/>
        <w:rPr>
          <w:rFonts w:ascii="Times New Roman" w:hAnsi="Times New Roman" w:cs="Times New Roman"/>
          <w:sz w:val="24"/>
          <w:szCs w:val="24"/>
        </w:rPr>
      </w:pPr>
      <w:r w:rsidRPr="00EE6B54">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96F1A" w:rsidRPr="00EE6B54" w:rsidRDefault="00E96F1A" w:rsidP="00E96F1A">
      <w:pPr>
        <w:shd w:val="clear" w:color="auto" w:fill="FFFFFF"/>
        <w:spacing w:after="0" w:line="240" w:lineRule="auto"/>
        <w:ind w:left="360" w:right="6"/>
        <w:jc w:val="both"/>
        <w:rPr>
          <w:rFonts w:ascii="Times New Roman" w:hAnsi="Times New Roman" w:cs="Times New Roman"/>
          <w:sz w:val="24"/>
          <w:szCs w:val="24"/>
        </w:rPr>
      </w:pPr>
      <w:r w:rsidRPr="00EE6B54">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96F1A" w:rsidRPr="00EE6B54" w:rsidRDefault="00E96F1A" w:rsidP="00E96F1A">
      <w:pPr>
        <w:shd w:val="clear" w:color="auto" w:fill="FFFFFF"/>
        <w:spacing w:after="0" w:line="240" w:lineRule="auto"/>
        <w:ind w:left="360" w:right="6"/>
        <w:jc w:val="both"/>
        <w:rPr>
          <w:rFonts w:ascii="Times New Roman" w:hAnsi="Times New Roman" w:cs="Times New Roman"/>
          <w:sz w:val="24"/>
          <w:szCs w:val="24"/>
        </w:rPr>
      </w:pPr>
      <w:r w:rsidRPr="00EE6B5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96F1A" w:rsidRPr="00EE6B54" w:rsidRDefault="00E96F1A" w:rsidP="00E96F1A">
      <w:pPr>
        <w:shd w:val="clear" w:color="auto" w:fill="FFFFFF"/>
        <w:spacing w:after="0" w:line="240" w:lineRule="auto"/>
        <w:ind w:left="360" w:right="6"/>
        <w:jc w:val="both"/>
        <w:rPr>
          <w:rFonts w:ascii="Times New Roman" w:hAnsi="Times New Roman" w:cs="Times New Roman"/>
          <w:sz w:val="24"/>
          <w:szCs w:val="24"/>
        </w:rPr>
      </w:pPr>
      <w:r w:rsidRPr="00EE6B54">
        <w:rPr>
          <w:rFonts w:ascii="Times New Roman" w:hAnsi="Times New Roman" w:cs="Times New Roman"/>
          <w:sz w:val="24"/>
          <w:szCs w:val="24"/>
        </w:rPr>
        <w:t>Формирование эстетических потребностей, ценностей и чувств.</w:t>
      </w:r>
    </w:p>
    <w:p w:rsidR="00E96F1A" w:rsidRPr="00EE6B54" w:rsidRDefault="00E96F1A" w:rsidP="00E96F1A">
      <w:pPr>
        <w:shd w:val="clear" w:color="auto" w:fill="FFFFFF"/>
        <w:spacing w:after="0" w:line="240" w:lineRule="auto"/>
        <w:ind w:left="360" w:right="6"/>
        <w:jc w:val="both"/>
        <w:rPr>
          <w:rFonts w:ascii="Times New Roman" w:hAnsi="Times New Roman" w:cs="Times New Roman"/>
          <w:sz w:val="24"/>
          <w:szCs w:val="24"/>
        </w:rPr>
      </w:pPr>
      <w:r w:rsidRPr="00EE6B54">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96F1A" w:rsidRPr="00EE6B54" w:rsidRDefault="00E96F1A" w:rsidP="00E96F1A">
      <w:pPr>
        <w:tabs>
          <w:tab w:val="left" w:pos="4080"/>
        </w:tabs>
        <w:spacing w:after="0" w:line="240" w:lineRule="auto"/>
        <w:ind w:left="720"/>
        <w:rPr>
          <w:rFonts w:ascii="Times New Roman" w:hAnsi="Times New Roman" w:cs="Times New Roman"/>
          <w:b/>
          <w:bCs/>
          <w:sz w:val="24"/>
          <w:szCs w:val="24"/>
          <w:u w:val="single"/>
        </w:rPr>
      </w:pPr>
    </w:p>
    <w:p w:rsidR="00EE6B54" w:rsidRPr="00EE6B54" w:rsidRDefault="00EE6B54" w:rsidP="00EE6B54">
      <w:pPr>
        <w:rPr>
          <w:rFonts w:ascii="Times New Roman" w:hAnsi="Times New Roman" w:cs="Times New Roman"/>
          <w:b/>
          <w:sz w:val="24"/>
          <w:szCs w:val="24"/>
        </w:rPr>
      </w:pPr>
      <w:r w:rsidRPr="00EE6B54">
        <w:rPr>
          <w:rFonts w:ascii="Times New Roman" w:hAnsi="Times New Roman" w:cs="Times New Roman"/>
          <w:b/>
          <w:sz w:val="24"/>
          <w:szCs w:val="24"/>
        </w:rPr>
        <w:t xml:space="preserve">К концу 4 учебного года дети </w:t>
      </w:r>
      <w:r w:rsidR="00E96F1A">
        <w:rPr>
          <w:rFonts w:ascii="Times New Roman" w:hAnsi="Times New Roman" w:cs="Times New Roman"/>
          <w:b/>
          <w:sz w:val="24"/>
          <w:szCs w:val="24"/>
        </w:rPr>
        <w:t xml:space="preserve"> ОВЗ (ЗПР) </w:t>
      </w:r>
      <w:r w:rsidRPr="00EE6B54">
        <w:rPr>
          <w:rFonts w:ascii="Times New Roman" w:hAnsi="Times New Roman" w:cs="Times New Roman"/>
          <w:b/>
          <w:sz w:val="24"/>
          <w:szCs w:val="24"/>
        </w:rPr>
        <w:t>должны знать, уметь:</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основные тактические приемы;</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что означают термины: миттельшпиль, эндшпиль, темп, оппозиция, ключевые поля.</w:t>
      </w:r>
    </w:p>
    <w:p w:rsid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находить несложные тактические удары и точно разыгрывать простейшие окончания.</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p>
    <w:p w:rsidR="00EE6B54" w:rsidRPr="00EE6B54" w:rsidRDefault="00EE6B54" w:rsidP="00EE6B54">
      <w:pPr>
        <w:tabs>
          <w:tab w:val="left" w:pos="1980"/>
          <w:tab w:val="center" w:pos="4677"/>
        </w:tabs>
        <w:jc w:val="center"/>
        <w:rPr>
          <w:rFonts w:ascii="Times New Roman" w:hAnsi="Times New Roman" w:cs="Times New Roman"/>
          <w:b/>
          <w:sz w:val="24"/>
          <w:szCs w:val="24"/>
        </w:rPr>
      </w:pPr>
      <w:r w:rsidRPr="00EE6B54">
        <w:rPr>
          <w:rFonts w:ascii="Times New Roman" w:hAnsi="Times New Roman" w:cs="Times New Roman"/>
          <w:b/>
          <w:sz w:val="24"/>
          <w:szCs w:val="24"/>
        </w:rPr>
        <w:t>Содержание программы</w:t>
      </w:r>
    </w:p>
    <w:p w:rsidR="00507C66" w:rsidRPr="00507C66" w:rsidRDefault="00507C66" w:rsidP="00507C66">
      <w:pPr>
        <w:pStyle w:val="a3"/>
        <w:shd w:val="clear" w:color="auto" w:fill="FFFFFF"/>
        <w:spacing w:before="0" w:beforeAutospacing="0" w:after="157" w:afterAutospacing="0"/>
        <w:rPr>
          <w:color w:val="000000"/>
        </w:rPr>
      </w:pPr>
      <w:r w:rsidRPr="00507C66">
        <w:rPr>
          <w:b/>
          <w:bCs/>
          <w:color w:val="000000"/>
        </w:rPr>
        <w:t>Раздел № 1.</w:t>
      </w:r>
      <w:r w:rsidRPr="00507C66">
        <w:rPr>
          <w:rStyle w:val="apple-converted-space"/>
          <w:color w:val="000000"/>
        </w:rPr>
        <w:t> </w:t>
      </w:r>
      <w:r w:rsidRPr="00507C66">
        <w:rPr>
          <w:color w:val="000000"/>
        </w:rPr>
        <w:t>ОСНОВЫ МИТТЕЛЬШПИЛЯ.</w:t>
      </w:r>
    </w:p>
    <w:p w:rsidR="00507C66" w:rsidRPr="00507C66" w:rsidRDefault="00507C66" w:rsidP="00507C66">
      <w:pPr>
        <w:pStyle w:val="a3"/>
        <w:shd w:val="clear" w:color="auto" w:fill="FFFFFF"/>
        <w:spacing w:before="0" w:beforeAutospacing="0" w:after="157" w:afterAutospacing="0"/>
        <w:rPr>
          <w:color w:val="000000"/>
        </w:rPr>
      </w:pPr>
      <w:r w:rsidRPr="00507C66">
        <w:rPr>
          <w:color w:val="000000"/>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507C66" w:rsidRPr="00507C66" w:rsidRDefault="00507C66" w:rsidP="00507C66">
      <w:pPr>
        <w:pStyle w:val="a3"/>
        <w:shd w:val="clear" w:color="auto" w:fill="FFFFFF"/>
        <w:spacing w:before="0" w:beforeAutospacing="0" w:after="157" w:afterAutospacing="0"/>
        <w:rPr>
          <w:color w:val="000000"/>
        </w:rPr>
      </w:pPr>
    </w:p>
    <w:p w:rsidR="00507C66" w:rsidRPr="00507C66" w:rsidRDefault="00507C66" w:rsidP="00507C66">
      <w:pPr>
        <w:pStyle w:val="a3"/>
        <w:shd w:val="clear" w:color="auto" w:fill="FFFFFF"/>
        <w:spacing w:before="0" w:beforeAutospacing="0" w:after="157" w:afterAutospacing="0"/>
        <w:rPr>
          <w:color w:val="000000"/>
        </w:rPr>
      </w:pPr>
      <w:r w:rsidRPr="00507C66">
        <w:rPr>
          <w:b/>
          <w:bCs/>
          <w:color w:val="000000"/>
        </w:rPr>
        <w:t>Раздел № 2.</w:t>
      </w:r>
      <w:r w:rsidRPr="00507C66">
        <w:rPr>
          <w:rStyle w:val="apple-converted-space"/>
          <w:color w:val="000000"/>
        </w:rPr>
        <w:t> </w:t>
      </w:r>
      <w:r w:rsidRPr="00507C66">
        <w:rPr>
          <w:color w:val="000000"/>
        </w:rPr>
        <w:t>ОСНОВЫ ЭНДШПИЛЯ.</w:t>
      </w:r>
    </w:p>
    <w:p w:rsidR="00EE6B54" w:rsidRDefault="00507C66" w:rsidP="00973152">
      <w:pPr>
        <w:pStyle w:val="a3"/>
        <w:shd w:val="clear" w:color="auto" w:fill="FFFFFF"/>
        <w:spacing w:before="0" w:beforeAutospacing="0" w:after="157" w:afterAutospacing="0"/>
        <w:rPr>
          <w:color w:val="000000"/>
        </w:rPr>
      </w:pPr>
      <w:r w:rsidRPr="00507C66">
        <w:rPr>
          <w:color w:val="000000"/>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w:t>
      </w:r>
      <w:r w:rsidRPr="00507C66">
        <w:rPr>
          <w:color w:val="000000"/>
        </w:rPr>
        <w:lastRenderedPageBreak/>
        <w:t>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w:t>
      </w:r>
      <w:r w:rsidR="00973152">
        <w:rPr>
          <w:color w:val="000000"/>
        </w:rPr>
        <w:t>ии о том, как играть в эндшпиле</w:t>
      </w:r>
    </w:p>
    <w:p w:rsidR="00973152" w:rsidRPr="00973152" w:rsidRDefault="00973152" w:rsidP="00973152">
      <w:pPr>
        <w:pStyle w:val="a3"/>
        <w:shd w:val="clear" w:color="auto" w:fill="FFFFFF"/>
        <w:spacing w:before="0" w:beforeAutospacing="0" w:after="157" w:afterAutospacing="0"/>
        <w:rPr>
          <w:color w:val="000000"/>
        </w:rPr>
      </w:pPr>
    </w:p>
    <w:p w:rsidR="00054A6F" w:rsidRDefault="00EE6B54" w:rsidP="00E655C0">
      <w:pPr>
        <w:shd w:val="clear" w:color="auto" w:fill="FFFFFF"/>
        <w:spacing w:after="157" w:line="240" w:lineRule="auto"/>
        <w:jc w:val="center"/>
        <w:rPr>
          <w:rFonts w:ascii="Times New Roman" w:eastAsia="Times New Roman" w:hAnsi="Times New Roman" w:cs="Times New Roman"/>
          <w:color w:val="000000"/>
          <w:sz w:val="32"/>
          <w:szCs w:val="32"/>
          <w:lang w:eastAsia="ru-RU"/>
        </w:rPr>
      </w:pPr>
      <w:r w:rsidRPr="00EE6B54">
        <w:rPr>
          <w:rFonts w:ascii="Times New Roman" w:eastAsia="Times New Roman" w:hAnsi="Times New Roman" w:cs="Times New Roman"/>
          <w:color w:val="000000"/>
          <w:sz w:val="32"/>
          <w:szCs w:val="32"/>
          <w:lang w:eastAsia="ru-RU"/>
        </w:rPr>
        <w:t>Календарно-тематическое планирование</w:t>
      </w:r>
    </w:p>
    <w:tbl>
      <w:tblPr>
        <w:tblStyle w:val="a4"/>
        <w:tblW w:w="0" w:type="auto"/>
        <w:tblLook w:val="04A0" w:firstRow="1" w:lastRow="0" w:firstColumn="1" w:lastColumn="0" w:noHBand="0" w:noVBand="1"/>
      </w:tblPr>
      <w:tblGrid>
        <w:gridCol w:w="849"/>
        <w:gridCol w:w="4062"/>
        <w:gridCol w:w="2443"/>
        <w:gridCol w:w="3576"/>
        <w:gridCol w:w="2258"/>
        <w:gridCol w:w="764"/>
        <w:gridCol w:w="834"/>
      </w:tblGrid>
      <w:tr w:rsidR="00E655C0" w:rsidTr="004D3C93">
        <w:trPr>
          <w:trHeight w:val="310"/>
        </w:trPr>
        <w:tc>
          <w:tcPr>
            <w:tcW w:w="84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 урока</w:t>
            </w:r>
          </w:p>
        </w:tc>
        <w:tc>
          <w:tcPr>
            <w:tcW w:w="4100"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Темы занятий</w:t>
            </w:r>
          </w:p>
        </w:tc>
        <w:tc>
          <w:tcPr>
            <w:tcW w:w="2460"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содержание</w:t>
            </w:r>
          </w:p>
        </w:tc>
        <w:tc>
          <w:tcPr>
            <w:tcW w:w="361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Виды деятельности</w:t>
            </w:r>
          </w:p>
        </w:tc>
        <w:tc>
          <w:tcPr>
            <w:tcW w:w="2266"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Форма занятий</w:t>
            </w:r>
          </w:p>
        </w:tc>
        <w:tc>
          <w:tcPr>
            <w:tcW w:w="1492" w:type="dxa"/>
            <w:gridSpan w:val="2"/>
            <w:tcBorders>
              <w:bottom w:val="single" w:sz="4" w:space="0" w:color="auto"/>
            </w:tcBorders>
          </w:tcPr>
          <w:p w:rsidR="00E655C0" w:rsidRPr="00DD79FA" w:rsidRDefault="00E655C0" w:rsidP="004D3C93">
            <w:pPr>
              <w:jc w:val="center"/>
              <w:rPr>
                <w:rFonts w:ascii="Times New Roman" w:hAnsi="Times New Roman" w:cs="Times New Roman"/>
                <w:b/>
                <w:sz w:val="24"/>
                <w:szCs w:val="24"/>
              </w:rPr>
            </w:pPr>
            <w:r w:rsidRPr="00DD79FA">
              <w:rPr>
                <w:rFonts w:ascii="Times New Roman" w:hAnsi="Times New Roman" w:cs="Times New Roman"/>
                <w:b/>
                <w:sz w:val="24"/>
                <w:szCs w:val="24"/>
              </w:rPr>
              <w:t>Дата</w:t>
            </w:r>
          </w:p>
        </w:tc>
      </w:tr>
      <w:tr w:rsidR="00E655C0" w:rsidTr="004D3C93">
        <w:trPr>
          <w:trHeight w:val="237"/>
        </w:trPr>
        <w:tc>
          <w:tcPr>
            <w:tcW w:w="849" w:type="dxa"/>
            <w:vMerge/>
          </w:tcPr>
          <w:p w:rsidR="00E655C0" w:rsidRPr="00DD79FA" w:rsidRDefault="00E655C0" w:rsidP="004D3C93">
            <w:pPr>
              <w:rPr>
                <w:rFonts w:ascii="Times New Roman" w:hAnsi="Times New Roman" w:cs="Times New Roman"/>
                <w:b/>
                <w:sz w:val="24"/>
                <w:szCs w:val="24"/>
              </w:rPr>
            </w:pPr>
          </w:p>
        </w:tc>
        <w:tc>
          <w:tcPr>
            <w:tcW w:w="4100" w:type="dxa"/>
            <w:vMerge/>
          </w:tcPr>
          <w:p w:rsidR="00E655C0" w:rsidRPr="00DD79FA" w:rsidRDefault="00E655C0" w:rsidP="004D3C93">
            <w:pPr>
              <w:rPr>
                <w:rFonts w:ascii="Times New Roman" w:hAnsi="Times New Roman" w:cs="Times New Roman"/>
                <w:b/>
                <w:sz w:val="24"/>
                <w:szCs w:val="24"/>
              </w:rPr>
            </w:pPr>
          </w:p>
        </w:tc>
        <w:tc>
          <w:tcPr>
            <w:tcW w:w="2460" w:type="dxa"/>
            <w:vMerge/>
          </w:tcPr>
          <w:p w:rsidR="00E655C0" w:rsidRPr="00DD79FA" w:rsidRDefault="00E655C0" w:rsidP="004D3C93">
            <w:pPr>
              <w:rPr>
                <w:rFonts w:ascii="Times New Roman" w:hAnsi="Times New Roman" w:cs="Times New Roman"/>
                <w:b/>
                <w:sz w:val="24"/>
                <w:szCs w:val="24"/>
              </w:rPr>
            </w:pPr>
          </w:p>
        </w:tc>
        <w:tc>
          <w:tcPr>
            <w:tcW w:w="3619" w:type="dxa"/>
            <w:vMerge/>
          </w:tcPr>
          <w:p w:rsidR="00E655C0" w:rsidRPr="00DD79FA" w:rsidRDefault="00E655C0" w:rsidP="004D3C93">
            <w:pPr>
              <w:rPr>
                <w:rFonts w:ascii="Times New Roman" w:hAnsi="Times New Roman" w:cs="Times New Roman"/>
                <w:b/>
                <w:sz w:val="24"/>
                <w:szCs w:val="24"/>
              </w:rPr>
            </w:pPr>
          </w:p>
        </w:tc>
        <w:tc>
          <w:tcPr>
            <w:tcW w:w="2266" w:type="dxa"/>
            <w:vMerge/>
          </w:tcPr>
          <w:p w:rsidR="00E655C0" w:rsidRPr="00DD79FA" w:rsidRDefault="00E655C0" w:rsidP="004D3C93">
            <w:pPr>
              <w:rPr>
                <w:rFonts w:ascii="Times New Roman" w:hAnsi="Times New Roman" w:cs="Times New Roman"/>
                <w:b/>
                <w:sz w:val="24"/>
                <w:szCs w:val="24"/>
              </w:rPr>
            </w:pPr>
          </w:p>
        </w:tc>
        <w:tc>
          <w:tcPr>
            <w:tcW w:w="693" w:type="dxa"/>
            <w:tcBorders>
              <w:top w:val="single" w:sz="4" w:space="0" w:color="auto"/>
              <w:right w:val="single" w:sz="4" w:space="0" w:color="auto"/>
            </w:tcBorders>
          </w:tcPr>
          <w:p w:rsidR="00E655C0" w:rsidRPr="00DD79FA" w:rsidRDefault="00E655C0" w:rsidP="004D3C93">
            <w:pPr>
              <w:rPr>
                <w:rFonts w:ascii="Times New Roman" w:hAnsi="Times New Roman" w:cs="Times New Roman"/>
                <w:b/>
                <w:sz w:val="24"/>
                <w:szCs w:val="24"/>
              </w:rPr>
            </w:pPr>
          </w:p>
        </w:tc>
        <w:tc>
          <w:tcPr>
            <w:tcW w:w="799" w:type="dxa"/>
            <w:tcBorders>
              <w:top w:val="single" w:sz="4" w:space="0" w:color="auto"/>
              <w:left w:val="single" w:sz="4" w:space="0" w:color="auto"/>
            </w:tcBorders>
          </w:tcPr>
          <w:p w:rsidR="00E655C0" w:rsidRPr="00DD79FA" w:rsidRDefault="001A4C0D" w:rsidP="004D3C93">
            <w:pPr>
              <w:ind w:left="75"/>
              <w:rPr>
                <w:rFonts w:ascii="Times New Roman" w:hAnsi="Times New Roman" w:cs="Times New Roman"/>
                <w:b/>
                <w:sz w:val="24"/>
                <w:szCs w:val="24"/>
              </w:rPr>
            </w:pPr>
            <w:r>
              <w:rPr>
                <w:rFonts w:ascii="Times New Roman" w:hAnsi="Times New Roman" w:cs="Times New Roman"/>
                <w:b/>
                <w:sz w:val="24"/>
                <w:szCs w:val="24"/>
              </w:rPr>
              <w:t>факт</w:t>
            </w:r>
          </w:p>
        </w:tc>
      </w:tr>
      <w:tr w:rsidR="00E655C0" w:rsidRPr="00DD79FA" w:rsidTr="004D3C93">
        <w:trPr>
          <w:trHeight w:val="565"/>
        </w:trPr>
        <w:tc>
          <w:tcPr>
            <w:tcW w:w="849"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 xml:space="preserve">  1 </w:t>
            </w:r>
          </w:p>
        </w:tc>
        <w:tc>
          <w:tcPr>
            <w:tcW w:w="4100"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2460"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3619"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2266"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Урок-игра</w:t>
            </w:r>
          </w:p>
        </w:tc>
        <w:tc>
          <w:tcPr>
            <w:tcW w:w="693" w:type="dxa"/>
            <w:vMerge w:val="restart"/>
            <w:tcBorders>
              <w:right w:val="single" w:sz="4" w:space="0" w:color="auto"/>
            </w:tcBorders>
          </w:tcPr>
          <w:p w:rsidR="00E655C0" w:rsidRPr="00DD79FA" w:rsidRDefault="001A4C0D" w:rsidP="004D3C93">
            <w:pPr>
              <w:rPr>
                <w:sz w:val="24"/>
                <w:szCs w:val="24"/>
              </w:rPr>
            </w:pPr>
            <w:r>
              <w:rPr>
                <w:sz w:val="24"/>
                <w:szCs w:val="24"/>
              </w:rPr>
              <w:t>07</w:t>
            </w:r>
            <w:r w:rsidR="0074266D">
              <w:rPr>
                <w:sz w:val="24"/>
                <w:szCs w:val="24"/>
              </w:rPr>
              <w:t>.09</w:t>
            </w:r>
          </w:p>
        </w:tc>
        <w:tc>
          <w:tcPr>
            <w:tcW w:w="799" w:type="dxa"/>
            <w:vMerge w:val="restart"/>
            <w:tcBorders>
              <w:left w:val="single" w:sz="4" w:space="0" w:color="auto"/>
            </w:tcBorders>
          </w:tcPr>
          <w:p w:rsidR="00E655C0" w:rsidRPr="00DD79FA" w:rsidRDefault="00E655C0" w:rsidP="004D3C93">
            <w:pPr>
              <w:rPr>
                <w:sz w:val="24"/>
                <w:szCs w:val="24"/>
              </w:rPr>
            </w:pPr>
          </w:p>
        </w:tc>
      </w:tr>
      <w:tr w:rsidR="00E655C0" w:rsidRPr="00DD79FA" w:rsidTr="004D3C93">
        <w:trPr>
          <w:trHeight w:val="2625"/>
        </w:trPr>
        <w:tc>
          <w:tcPr>
            <w:tcW w:w="849" w:type="dxa"/>
            <w:vMerge/>
          </w:tcPr>
          <w:p w:rsidR="00E655C0" w:rsidRPr="00DD79FA" w:rsidRDefault="00E655C0" w:rsidP="004D3C93">
            <w:pPr>
              <w:rPr>
                <w:rFonts w:ascii="Times New Roman" w:hAnsi="Times New Roman" w:cs="Times New Roman"/>
                <w:sz w:val="24"/>
                <w:szCs w:val="24"/>
              </w:rPr>
            </w:pP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bCs/>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изученного материала</w:t>
            </w:r>
          </w:p>
        </w:tc>
        <w:tc>
          <w:tcPr>
            <w:tcW w:w="2460"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619"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vMerge/>
          </w:tcPr>
          <w:p w:rsidR="00E655C0" w:rsidRPr="00DD79FA" w:rsidRDefault="00E655C0" w:rsidP="004D3C93">
            <w:pPr>
              <w:rPr>
                <w:rFonts w:ascii="Times New Roman" w:hAnsi="Times New Roman" w:cs="Times New Roman"/>
                <w:sz w:val="24"/>
                <w:szCs w:val="24"/>
              </w:rPr>
            </w:pPr>
          </w:p>
        </w:tc>
        <w:tc>
          <w:tcPr>
            <w:tcW w:w="693" w:type="dxa"/>
            <w:vMerge/>
            <w:tcBorders>
              <w:right w:val="single" w:sz="4" w:space="0" w:color="auto"/>
            </w:tcBorders>
          </w:tcPr>
          <w:p w:rsidR="00E655C0" w:rsidRPr="00DD79FA" w:rsidRDefault="00E655C0" w:rsidP="004D3C93">
            <w:pPr>
              <w:rPr>
                <w:sz w:val="24"/>
                <w:szCs w:val="24"/>
              </w:rPr>
            </w:pPr>
          </w:p>
        </w:tc>
        <w:tc>
          <w:tcPr>
            <w:tcW w:w="799" w:type="dxa"/>
            <w:vMerge/>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Двух-и трёх ходовые партии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Дидактические задания “Выиграй фигуру”, “Сдвой противнику пешки”, “Успешное развязывание”.</w:t>
            </w:r>
          </w:p>
        </w:tc>
        <w:tc>
          <w:tcPr>
            <w:tcW w:w="2266"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1A4C0D" w:rsidP="004D3C93">
            <w:pPr>
              <w:rPr>
                <w:sz w:val="24"/>
                <w:szCs w:val="24"/>
              </w:rPr>
            </w:pPr>
            <w:r>
              <w:rPr>
                <w:sz w:val="24"/>
                <w:szCs w:val="24"/>
              </w:rPr>
              <w:t>14</w:t>
            </w:r>
            <w:r w:rsidR="0074266D">
              <w:rPr>
                <w:sz w:val="24"/>
                <w:szCs w:val="24"/>
              </w:rPr>
              <w:t>.09</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w:t>
            </w: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Повторение изученного материала.</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нотация. Обозначение горизонталей, вертикалей, полей.</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Урок-соревнование</w:t>
            </w:r>
          </w:p>
        </w:tc>
        <w:tc>
          <w:tcPr>
            <w:tcW w:w="693" w:type="dxa"/>
            <w:tcBorders>
              <w:right w:val="single" w:sz="4" w:space="0" w:color="auto"/>
            </w:tcBorders>
          </w:tcPr>
          <w:p w:rsidR="00E655C0" w:rsidRPr="00DD79FA" w:rsidRDefault="001A4C0D" w:rsidP="004D3C93">
            <w:pPr>
              <w:rPr>
                <w:sz w:val="24"/>
                <w:szCs w:val="24"/>
              </w:rPr>
            </w:pPr>
            <w:r>
              <w:rPr>
                <w:sz w:val="24"/>
                <w:szCs w:val="24"/>
              </w:rPr>
              <w:t>21</w:t>
            </w:r>
            <w:r w:rsidR="0074266D">
              <w:rPr>
                <w:sz w:val="24"/>
                <w:szCs w:val="24"/>
              </w:rPr>
              <w:t>.09</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u w:val="single"/>
                <w:lang w:eastAsia="ru-RU"/>
              </w:rPr>
              <w:t>1. ОСНОВЫ МИТТЕЛЬШПИЛЯ</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p>
        </w:tc>
        <w:tc>
          <w:tcPr>
            <w:tcW w:w="3619" w:type="dxa"/>
          </w:tcPr>
          <w:p w:rsidR="00E655C0" w:rsidRPr="00DD79FA" w:rsidRDefault="00E655C0" w:rsidP="004D3C93">
            <w:pPr>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E655C0" w:rsidP="004D3C93">
            <w:pPr>
              <w:rPr>
                <w:sz w:val="24"/>
                <w:szCs w:val="24"/>
              </w:rPr>
            </w:pP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4</w:t>
            </w: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color w:val="000000"/>
                <w:sz w:val="24"/>
                <w:szCs w:val="24"/>
              </w:rPr>
              <w:t>Самые общие представления об миттельшпиле</w:t>
            </w:r>
          </w:p>
        </w:tc>
        <w:tc>
          <w:tcPr>
            <w:tcW w:w="2266"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Беседа/практика</w:t>
            </w:r>
          </w:p>
        </w:tc>
        <w:tc>
          <w:tcPr>
            <w:tcW w:w="693" w:type="dxa"/>
            <w:tcBorders>
              <w:right w:val="single" w:sz="4" w:space="0" w:color="auto"/>
            </w:tcBorders>
          </w:tcPr>
          <w:p w:rsidR="00E655C0" w:rsidRPr="00DD79FA" w:rsidRDefault="001A4C0D" w:rsidP="004D3C93">
            <w:pPr>
              <w:rPr>
                <w:sz w:val="24"/>
                <w:szCs w:val="24"/>
              </w:rPr>
            </w:pPr>
            <w:r>
              <w:rPr>
                <w:sz w:val="24"/>
                <w:szCs w:val="24"/>
              </w:rPr>
              <w:t>28</w:t>
            </w:r>
            <w:r w:rsidR="0074266D">
              <w:rPr>
                <w:sz w:val="24"/>
                <w:szCs w:val="24"/>
              </w:rPr>
              <w:t>.09</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5</w:t>
            </w:r>
          </w:p>
        </w:tc>
        <w:tc>
          <w:tcPr>
            <w:tcW w:w="4100"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 с записью шахматной партии</w:t>
            </w:r>
          </w:p>
        </w:tc>
        <w:tc>
          <w:tcPr>
            <w:tcW w:w="3619"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Урок-игра в паре</w:t>
            </w:r>
          </w:p>
        </w:tc>
        <w:tc>
          <w:tcPr>
            <w:tcW w:w="693" w:type="dxa"/>
            <w:tcBorders>
              <w:right w:val="single" w:sz="4" w:space="0" w:color="auto"/>
            </w:tcBorders>
          </w:tcPr>
          <w:p w:rsidR="00E655C0" w:rsidRPr="00DD79FA" w:rsidRDefault="001A4C0D" w:rsidP="004D3C93">
            <w:pPr>
              <w:rPr>
                <w:sz w:val="24"/>
                <w:szCs w:val="24"/>
              </w:rPr>
            </w:pPr>
            <w:r>
              <w:rPr>
                <w:sz w:val="24"/>
                <w:szCs w:val="24"/>
              </w:rPr>
              <w:t>05</w:t>
            </w:r>
            <w:r w:rsidR="0074266D">
              <w:rPr>
                <w:sz w:val="24"/>
                <w:szCs w:val="24"/>
              </w:rPr>
              <w:t>.10</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6</w:t>
            </w:r>
          </w:p>
        </w:tc>
        <w:tc>
          <w:tcPr>
            <w:tcW w:w="410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246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Шах, мат, пат, ничья, мат в один ход, длинная и короткая рокировка и ее правила.</w:t>
            </w:r>
          </w:p>
        </w:tc>
        <w:tc>
          <w:tcPr>
            <w:tcW w:w="361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Рокировка.</w:t>
            </w:r>
          </w:p>
        </w:tc>
        <w:tc>
          <w:tcPr>
            <w:tcW w:w="2266"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bottom w:val="single" w:sz="4" w:space="0" w:color="auto"/>
              <w:right w:val="single" w:sz="4" w:space="0" w:color="auto"/>
            </w:tcBorders>
          </w:tcPr>
          <w:p w:rsidR="00E655C0" w:rsidRPr="00DD79FA" w:rsidRDefault="001A4C0D" w:rsidP="004D3C93">
            <w:pPr>
              <w:rPr>
                <w:sz w:val="24"/>
                <w:szCs w:val="24"/>
              </w:rPr>
            </w:pPr>
            <w:r>
              <w:rPr>
                <w:sz w:val="24"/>
                <w:szCs w:val="24"/>
              </w:rPr>
              <w:t>12</w:t>
            </w:r>
            <w:r w:rsidR="0074266D">
              <w:rPr>
                <w:sz w:val="24"/>
                <w:szCs w:val="24"/>
              </w:rPr>
              <w:t>.10</w:t>
            </w:r>
          </w:p>
        </w:tc>
        <w:tc>
          <w:tcPr>
            <w:tcW w:w="799" w:type="dxa"/>
            <w:tcBorders>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46"/>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7</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Тактические приемы. Открытое нападение. Открытый шах. Двойной шах.</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sz w:val="24"/>
                <w:szCs w:val="24"/>
              </w:rPr>
              <w:t>Шахматная комбинация. Матовые комбинации. Тема</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
                <w:bCs/>
                <w:i/>
                <w:iCs/>
                <w:sz w:val="24"/>
                <w:szCs w:val="24"/>
              </w:rPr>
              <w:t>отвлечения</w:t>
            </w:r>
            <w:r w:rsidRPr="00DD79FA">
              <w:rPr>
                <w:rFonts w:ascii="Times New Roman" w:hAnsi="Times New Roman" w:cs="Times New Roman"/>
                <w:sz w:val="24"/>
                <w:szCs w:val="24"/>
              </w:rPr>
              <w:t>.</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19</w:t>
            </w:r>
            <w:r w:rsidR="0074266D">
              <w:rPr>
                <w:sz w:val="24"/>
                <w:szCs w:val="24"/>
              </w:rPr>
              <w:t>.10</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32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8</w:t>
            </w:r>
          </w:p>
        </w:tc>
        <w:tc>
          <w:tcPr>
            <w:tcW w:w="4100" w:type="dxa"/>
            <w:tcBorders>
              <w:top w:val="single" w:sz="4" w:space="0" w:color="auto"/>
              <w:bottom w:val="single" w:sz="4" w:space="0" w:color="auto"/>
            </w:tcBorders>
          </w:tcPr>
          <w:p w:rsidR="00E655C0" w:rsidRPr="00DD79FA" w:rsidRDefault="00E655C0" w:rsidP="004D3C93">
            <w:pPr>
              <w:spacing w:after="157" w:line="16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задания “Выигрыш материала”.</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Практическое решение задач</w:t>
            </w:r>
          </w:p>
        </w:tc>
        <w:tc>
          <w:tcPr>
            <w:tcW w:w="3619" w:type="dxa"/>
            <w:tcBorders>
              <w:top w:val="single" w:sz="4" w:space="0" w:color="auto"/>
              <w:bottom w:val="single" w:sz="4" w:space="0" w:color="auto"/>
            </w:tcBorders>
          </w:tcPr>
          <w:p w:rsidR="00E655C0" w:rsidRPr="00DD79FA" w:rsidRDefault="00E655C0" w:rsidP="004D3C93">
            <w:pPr>
              <w:spacing w:after="157" w:line="16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26</w:t>
            </w:r>
            <w:r w:rsidR="0074266D">
              <w:rPr>
                <w:sz w:val="24"/>
                <w:szCs w:val="24"/>
              </w:rPr>
              <w:t>.10</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43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9</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Теоретическое и практическое решение задач</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09</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10</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Решение заданий</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 соревнование</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16</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11</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23</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46"/>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12</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30</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13</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 с записью шахматной партии</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07</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310"/>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14</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14</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1313"/>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15</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21</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16</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28</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985"/>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17</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Комбинации для достижения ничьей. Патовые комбинации. Комбинации на вечный шах.</w:t>
            </w:r>
          </w:p>
        </w:tc>
        <w:tc>
          <w:tcPr>
            <w:tcW w:w="2460" w:type="dxa"/>
            <w:tcBorders>
              <w:top w:val="single" w:sz="4" w:space="0" w:color="auto"/>
              <w:bottom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xml:space="preserve">Шахматная комбинация. </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Cs/>
                <w:iCs/>
                <w:sz w:val="24"/>
                <w:szCs w:val="24"/>
              </w:rPr>
              <w:t>разрушение королевского прикрытия</w:t>
            </w:r>
            <w:r w:rsidRPr="00DD79FA">
              <w:rPr>
                <w:rFonts w:ascii="Times New Roman" w:hAnsi="Times New Roman" w:cs="Times New Roman"/>
                <w:sz w:val="24"/>
                <w:szCs w:val="24"/>
              </w:rPr>
              <w:t>.</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“Сделай ничью”.</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tc>
        <w:tc>
          <w:tcPr>
            <w:tcW w:w="693" w:type="dxa"/>
            <w:tcBorders>
              <w:top w:val="single" w:sz="4" w:space="0" w:color="auto"/>
              <w:bottom w:val="single" w:sz="4" w:space="0" w:color="auto"/>
              <w:right w:val="single" w:sz="4" w:space="0" w:color="auto"/>
            </w:tcBorders>
          </w:tcPr>
          <w:p w:rsidR="00E655C0" w:rsidRPr="00DD79FA" w:rsidRDefault="001A4C0D" w:rsidP="004D3C93">
            <w:pPr>
              <w:rPr>
                <w:sz w:val="24"/>
                <w:szCs w:val="24"/>
              </w:rPr>
            </w:pPr>
            <w:r>
              <w:rPr>
                <w:sz w:val="24"/>
                <w:szCs w:val="24"/>
              </w:rPr>
              <w:t>18</w:t>
            </w:r>
            <w:r w:rsidR="0074266D">
              <w:rPr>
                <w:sz w:val="24"/>
                <w:szCs w:val="24"/>
              </w:rPr>
              <w:t>.01</w:t>
            </w: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415"/>
        </w:trPr>
        <w:tc>
          <w:tcPr>
            <w:tcW w:w="849"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18</w:t>
            </w: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 “Сделай ничью”. Другие темы комбинаций и сочетание</w:t>
            </w:r>
          </w:p>
        </w:tc>
        <w:tc>
          <w:tcPr>
            <w:tcW w:w="2460" w:type="dxa"/>
            <w:tcBorders>
              <w:top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 с записью шахматной партии</w:t>
            </w:r>
          </w:p>
        </w:tc>
        <w:tc>
          <w:tcPr>
            <w:tcW w:w="3619" w:type="dxa"/>
            <w:tcBorders>
              <w:top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«Захват контрольного поля», (ферзь против ферзя), «Ограничение подвижности».</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right w:val="single" w:sz="4" w:space="0" w:color="auto"/>
            </w:tcBorders>
          </w:tcPr>
          <w:p w:rsidR="00E655C0" w:rsidRPr="00DD79FA" w:rsidRDefault="001A4C0D" w:rsidP="004D3C93">
            <w:pPr>
              <w:rPr>
                <w:sz w:val="24"/>
                <w:szCs w:val="24"/>
              </w:rPr>
            </w:pPr>
            <w:r>
              <w:rPr>
                <w:sz w:val="24"/>
                <w:szCs w:val="24"/>
              </w:rPr>
              <w:t>25</w:t>
            </w:r>
            <w:r w:rsidR="0074266D">
              <w:rPr>
                <w:sz w:val="24"/>
                <w:szCs w:val="24"/>
              </w:rPr>
              <w:t>.01</w:t>
            </w:r>
          </w:p>
        </w:tc>
        <w:tc>
          <w:tcPr>
            <w:tcW w:w="799" w:type="dxa"/>
            <w:tcBorders>
              <w:top w:val="single" w:sz="4" w:space="0" w:color="auto"/>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19</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Анализ и оценка позиции. Практическое занятие.</w:t>
            </w:r>
          </w:p>
        </w:tc>
        <w:tc>
          <w:tcPr>
            <w:tcW w:w="3619" w:type="dxa"/>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«Игра на уничтожение» (ферзь против ферзя), «Ограничение подвижности».</w:t>
            </w:r>
          </w:p>
          <w:p w:rsidR="00E655C0" w:rsidRPr="00DD79FA" w:rsidRDefault="00E655C0" w:rsidP="004D3C93">
            <w:pPr>
              <w:rPr>
                <w:rFonts w:ascii="Times New Roman" w:hAnsi="Times New Roman" w:cs="Times New Roman"/>
                <w:sz w:val="24"/>
                <w:szCs w:val="24"/>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0</w:t>
            </w:r>
            <w:r w:rsidR="00973152">
              <w:rPr>
                <w:sz w:val="24"/>
                <w:szCs w:val="24"/>
              </w:rPr>
              <w:t>1</w:t>
            </w:r>
            <w:r w:rsidR="0074266D">
              <w:rPr>
                <w:sz w:val="24"/>
                <w:szCs w:val="24"/>
              </w:rPr>
              <w:t>.0</w:t>
            </w:r>
            <w:r>
              <w:rPr>
                <w:sz w:val="24"/>
                <w:szCs w:val="24"/>
              </w:rPr>
              <w:t>2</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20</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1A4C0D" w:rsidP="004D3C93">
            <w:pPr>
              <w:rPr>
                <w:sz w:val="24"/>
                <w:szCs w:val="24"/>
              </w:rPr>
            </w:pPr>
            <w:r>
              <w:rPr>
                <w:sz w:val="24"/>
                <w:szCs w:val="24"/>
              </w:rPr>
              <w:t>08</w:t>
            </w:r>
            <w:r w:rsidR="0074266D">
              <w:rPr>
                <w:sz w:val="24"/>
                <w:szCs w:val="24"/>
              </w:rPr>
              <w:t>.02</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b/>
                <w:bCs/>
                <w:color w:val="000000"/>
                <w:sz w:val="24"/>
                <w:szCs w:val="24"/>
                <w:u w:val="single"/>
                <w:lang w:eastAsia="ru-RU"/>
              </w:rPr>
              <w:t>2. ОСНОВЫ ЭНДШПИЛЯ</w:t>
            </w:r>
          </w:p>
        </w:tc>
        <w:tc>
          <w:tcPr>
            <w:tcW w:w="2460" w:type="dxa"/>
          </w:tcPr>
          <w:p w:rsidR="00E655C0" w:rsidRPr="00DD79FA" w:rsidRDefault="00E655C0" w:rsidP="004D3C93">
            <w:pPr>
              <w:rPr>
                <w:rFonts w:ascii="Times New Roman" w:hAnsi="Times New Roman" w:cs="Times New Roman"/>
                <w:sz w:val="24"/>
                <w:szCs w:val="24"/>
              </w:rPr>
            </w:pPr>
          </w:p>
        </w:tc>
        <w:tc>
          <w:tcPr>
            <w:tcW w:w="3619" w:type="dxa"/>
          </w:tcPr>
          <w:p w:rsidR="00E655C0" w:rsidRPr="00DD79FA" w:rsidRDefault="00E655C0" w:rsidP="004D3C93">
            <w:pPr>
              <w:rPr>
                <w:rFonts w:ascii="Times New Roman" w:hAnsi="Times New Roman" w:cs="Times New Roman"/>
                <w:sz w:val="24"/>
                <w:szCs w:val="24"/>
              </w:rPr>
            </w:pP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E655C0" w:rsidP="004D3C93">
            <w:pPr>
              <w:rPr>
                <w:sz w:val="24"/>
                <w:szCs w:val="24"/>
              </w:rPr>
            </w:pP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21</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 xml:space="preserve">Ладья против ладьи. Ферзь против </w:t>
            </w:r>
            <w:r w:rsidRPr="00DD79FA">
              <w:rPr>
                <w:rFonts w:ascii="Times New Roman" w:eastAsia="Times New Roman" w:hAnsi="Times New Roman" w:cs="Times New Roman"/>
                <w:color w:val="000000"/>
                <w:sz w:val="24"/>
                <w:szCs w:val="24"/>
                <w:lang w:eastAsia="ru-RU"/>
              </w:rPr>
              <w:lastRenderedPageBreak/>
              <w:t>ферзя. Ферзь против ладьи (простые случаи).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lastRenderedPageBreak/>
              <w:t xml:space="preserve">Основная тема курса. </w:t>
            </w:r>
            <w:r w:rsidRPr="00DD79FA">
              <w:rPr>
                <w:rFonts w:ascii="Times New Roman" w:eastAsia="Times New Roman" w:hAnsi="Times New Roman" w:cs="Times New Roman"/>
                <w:color w:val="000000"/>
                <w:sz w:val="24"/>
                <w:szCs w:val="24"/>
                <w:lang w:eastAsia="ru-RU"/>
              </w:rPr>
              <w:lastRenderedPageBreak/>
              <w:t>Правила хода.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lastRenderedPageBreak/>
              <w:t xml:space="preserve">Дидактические задания “Мат в 2 </w:t>
            </w:r>
            <w:r w:rsidRPr="00DD79FA">
              <w:rPr>
                <w:rFonts w:ascii="Times New Roman" w:eastAsia="Times New Roman" w:hAnsi="Times New Roman" w:cs="Times New Roman"/>
                <w:color w:val="000000"/>
                <w:sz w:val="24"/>
                <w:szCs w:val="24"/>
                <w:lang w:eastAsia="ru-RU"/>
              </w:rPr>
              <w:lastRenderedPageBreak/>
              <w:t>хода”, “Мат в 3 хода”, “Выигрыш фигуры”.</w:t>
            </w: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1A4C0D" w:rsidP="004D3C93">
            <w:pPr>
              <w:rPr>
                <w:sz w:val="24"/>
                <w:szCs w:val="24"/>
              </w:rPr>
            </w:pPr>
            <w:r>
              <w:rPr>
                <w:sz w:val="24"/>
                <w:szCs w:val="24"/>
              </w:rPr>
              <w:t>15</w:t>
            </w:r>
            <w:r w:rsidR="0074266D">
              <w:rPr>
                <w:sz w:val="24"/>
                <w:szCs w:val="24"/>
              </w:rPr>
              <w:t>.02</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22</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right w:val="single" w:sz="4" w:space="0" w:color="auto"/>
            </w:tcBorders>
          </w:tcPr>
          <w:p w:rsidR="00E655C0" w:rsidRPr="00DD79FA" w:rsidRDefault="001A4C0D" w:rsidP="004D3C93">
            <w:pPr>
              <w:rPr>
                <w:sz w:val="24"/>
                <w:szCs w:val="24"/>
              </w:rPr>
            </w:pPr>
            <w:r>
              <w:rPr>
                <w:sz w:val="24"/>
                <w:szCs w:val="24"/>
              </w:rPr>
              <w:t>22</w:t>
            </w:r>
            <w:r w:rsidR="0074266D">
              <w:rPr>
                <w:sz w:val="24"/>
                <w:szCs w:val="24"/>
              </w:rPr>
              <w:t>.02</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23</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Основная тема курса. Правила хода.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01</w:t>
            </w:r>
            <w:r w:rsidR="0074266D">
              <w:rPr>
                <w:sz w:val="24"/>
                <w:szCs w:val="24"/>
              </w:rPr>
              <w:t>.0</w:t>
            </w:r>
            <w:r>
              <w:rPr>
                <w:sz w:val="24"/>
                <w:szCs w:val="24"/>
              </w:rPr>
              <w:t>3</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24</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1A4C0D" w:rsidP="004D3C93">
            <w:pPr>
              <w:rPr>
                <w:sz w:val="24"/>
                <w:szCs w:val="24"/>
              </w:rPr>
            </w:pPr>
            <w:r>
              <w:rPr>
                <w:sz w:val="24"/>
                <w:szCs w:val="24"/>
              </w:rPr>
              <w:t>15</w:t>
            </w:r>
            <w:r w:rsidR="0074266D">
              <w:rPr>
                <w:sz w:val="24"/>
                <w:szCs w:val="24"/>
              </w:rPr>
              <w:t>.03</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25</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Матование двумя слонами (простые случаи). Матование слоном и конем (простые случаи).</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Матовые комбинации. Тема</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
                <w:bCs/>
                <w:i/>
                <w:iCs/>
                <w:sz w:val="24"/>
                <w:szCs w:val="24"/>
              </w:rPr>
              <w:t>блокировки</w:t>
            </w:r>
            <w:r w:rsidRPr="00DD79FA">
              <w:rPr>
                <w:rFonts w:ascii="Times New Roman" w:hAnsi="Times New Roman" w:cs="Times New Roman"/>
                <w:sz w:val="24"/>
                <w:szCs w:val="24"/>
              </w:rPr>
              <w:t>.</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22</w:t>
            </w:r>
            <w:r w:rsidR="0074266D">
              <w:rPr>
                <w:sz w:val="24"/>
                <w:szCs w:val="24"/>
              </w:rPr>
              <w:t>.03</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26</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right w:val="single" w:sz="4" w:space="0" w:color="auto"/>
            </w:tcBorders>
          </w:tcPr>
          <w:p w:rsidR="00E655C0" w:rsidRPr="00DD79FA" w:rsidRDefault="001A4C0D" w:rsidP="004D3C93">
            <w:pPr>
              <w:rPr>
                <w:sz w:val="24"/>
                <w:szCs w:val="24"/>
              </w:rPr>
            </w:pPr>
            <w:r>
              <w:rPr>
                <w:sz w:val="24"/>
                <w:szCs w:val="24"/>
              </w:rPr>
              <w:t>05</w:t>
            </w:r>
            <w:r w:rsidR="0074266D">
              <w:rPr>
                <w:sz w:val="24"/>
                <w:szCs w:val="24"/>
              </w:rPr>
              <w:t>.0</w:t>
            </w:r>
            <w:r>
              <w:rPr>
                <w:sz w:val="24"/>
                <w:szCs w:val="24"/>
              </w:rPr>
              <w:t>4</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27</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Другие темы комбинаций и сочетание тематических приемов.</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“Квадрат”.</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12</w:t>
            </w:r>
            <w:r w:rsidR="0074266D">
              <w:rPr>
                <w:sz w:val="24"/>
                <w:szCs w:val="24"/>
              </w:rPr>
              <w:t>.04</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28</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1A4C0D" w:rsidP="004D3C93">
            <w:pPr>
              <w:rPr>
                <w:sz w:val="24"/>
                <w:szCs w:val="24"/>
              </w:rPr>
            </w:pPr>
            <w:r>
              <w:rPr>
                <w:sz w:val="24"/>
                <w:szCs w:val="24"/>
              </w:rPr>
              <w:t>19</w:t>
            </w:r>
            <w:r w:rsidR="0074266D">
              <w:rPr>
                <w:sz w:val="24"/>
                <w:szCs w:val="24"/>
              </w:rPr>
              <w:t>.04</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29</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Комбинации, ведущие к достижению ничьей. Патовые комбинации.</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26</w:t>
            </w:r>
            <w:r w:rsidR="0074266D">
              <w:rPr>
                <w:sz w:val="24"/>
                <w:szCs w:val="24"/>
              </w:rPr>
              <w:t>.04</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30</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693" w:type="dxa"/>
            <w:tcBorders>
              <w:right w:val="single" w:sz="4" w:space="0" w:color="auto"/>
            </w:tcBorders>
          </w:tcPr>
          <w:p w:rsidR="00E655C0" w:rsidRPr="00DD79FA" w:rsidRDefault="001A4C0D" w:rsidP="004D3C93">
            <w:pPr>
              <w:rPr>
                <w:sz w:val="24"/>
                <w:szCs w:val="24"/>
              </w:rPr>
            </w:pPr>
            <w:r>
              <w:rPr>
                <w:sz w:val="24"/>
                <w:szCs w:val="24"/>
              </w:rPr>
              <w:t>17.05</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31</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Комбинации, ведущие к достижению материального перевеса. Сочетание тактических приемов.</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1A4C0D" w:rsidP="004D3C93">
            <w:pPr>
              <w:rPr>
                <w:sz w:val="24"/>
                <w:szCs w:val="24"/>
              </w:rPr>
            </w:pPr>
            <w:r>
              <w:rPr>
                <w:sz w:val="24"/>
                <w:szCs w:val="24"/>
              </w:rPr>
              <w:t>24.05</w:t>
            </w: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32</w:t>
            </w:r>
          </w:p>
        </w:tc>
        <w:tc>
          <w:tcPr>
            <w:tcW w:w="4100" w:type="dxa"/>
            <w:tcBorders>
              <w:bottom w:val="single" w:sz="4" w:space="0" w:color="auto"/>
            </w:tcBorders>
          </w:tcPr>
          <w:p w:rsidR="00E655C0" w:rsidRPr="00DD79FA" w:rsidRDefault="003B0CB3"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w:t>
            </w:r>
            <w:r w:rsidR="00E655C0" w:rsidRPr="00DD79FA">
              <w:rPr>
                <w:rFonts w:ascii="Times New Roman" w:eastAsia="Times New Roman" w:hAnsi="Times New Roman" w:cs="Times New Roman"/>
                <w:color w:val="000000"/>
                <w:sz w:val="24"/>
                <w:szCs w:val="24"/>
                <w:lang w:eastAsia="ru-RU"/>
              </w:rPr>
              <w:t>Решение заданий</w:t>
            </w:r>
          </w:p>
        </w:tc>
        <w:tc>
          <w:tcPr>
            <w:tcW w:w="2460"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bottom w:val="single" w:sz="4" w:space="0" w:color="auto"/>
              <w:right w:val="single" w:sz="4" w:space="0" w:color="auto"/>
            </w:tcBorders>
          </w:tcPr>
          <w:p w:rsidR="00E655C0" w:rsidRPr="00DD79FA" w:rsidRDefault="001A4C0D" w:rsidP="004D3C93">
            <w:pPr>
              <w:rPr>
                <w:sz w:val="24"/>
                <w:szCs w:val="24"/>
              </w:rPr>
            </w:pPr>
            <w:r>
              <w:rPr>
                <w:sz w:val="24"/>
                <w:szCs w:val="24"/>
              </w:rPr>
              <w:t>31</w:t>
            </w:r>
            <w:r w:rsidR="0074266D">
              <w:rPr>
                <w:sz w:val="24"/>
                <w:szCs w:val="24"/>
              </w:rPr>
              <w:t>.05</w:t>
            </w:r>
          </w:p>
        </w:tc>
        <w:tc>
          <w:tcPr>
            <w:tcW w:w="799" w:type="dxa"/>
            <w:tcBorders>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1240"/>
        </w:trPr>
        <w:tc>
          <w:tcPr>
            <w:tcW w:w="849" w:type="dxa"/>
            <w:tcBorders>
              <w:top w:val="single" w:sz="4" w:space="0" w:color="auto"/>
              <w:bottom w:val="single" w:sz="4" w:space="0" w:color="auto"/>
            </w:tcBorders>
          </w:tcPr>
          <w:p w:rsidR="00E655C0" w:rsidRPr="00DD79FA" w:rsidRDefault="00E655C0" w:rsidP="004D3C93">
            <w:pPr>
              <w:rPr>
                <w:sz w:val="24"/>
                <w:szCs w:val="24"/>
              </w:rPr>
            </w:pP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Удивительные ничейные положения. Два коня против короля. Слон и пешка против короля. Конь и пешка против короля.</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Типичные комбинации в дебюте.</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Borders>
              <w:top w:val="single" w:sz="4" w:space="0" w:color="auto"/>
              <w:bottom w:val="single" w:sz="4" w:space="0" w:color="auto"/>
            </w:tcBorders>
          </w:tcPr>
          <w:p w:rsidR="00E655C0" w:rsidRPr="00DD79FA" w:rsidRDefault="00E655C0" w:rsidP="004D3C93">
            <w:pPr>
              <w:rPr>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E655C0" w:rsidP="004D3C93">
            <w:pPr>
              <w:rPr>
                <w:sz w:val="24"/>
                <w:szCs w:val="24"/>
              </w:rPr>
            </w:pPr>
          </w:p>
        </w:tc>
        <w:tc>
          <w:tcPr>
            <w:tcW w:w="799"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4D3C93">
        <w:trPr>
          <w:trHeight w:val="436"/>
        </w:trPr>
        <w:tc>
          <w:tcPr>
            <w:tcW w:w="849" w:type="dxa"/>
            <w:tcBorders>
              <w:top w:val="single" w:sz="4" w:space="0" w:color="auto"/>
            </w:tcBorders>
          </w:tcPr>
          <w:p w:rsidR="00E655C0" w:rsidRPr="00DD79FA" w:rsidRDefault="00E655C0" w:rsidP="004D3C93">
            <w:pPr>
              <w:rPr>
                <w:sz w:val="24"/>
                <w:szCs w:val="24"/>
              </w:rPr>
            </w:pP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Решение заданий</w:t>
            </w:r>
          </w:p>
        </w:tc>
        <w:tc>
          <w:tcPr>
            <w:tcW w:w="246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w:t>
            </w:r>
          </w:p>
        </w:tc>
        <w:tc>
          <w:tcPr>
            <w:tcW w:w="2266" w:type="dxa"/>
            <w:tcBorders>
              <w:top w:val="single" w:sz="4" w:space="0" w:color="auto"/>
            </w:tcBorders>
          </w:tcPr>
          <w:p w:rsidR="00E655C0" w:rsidRPr="00DD79FA" w:rsidRDefault="00E655C0" w:rsidP="004D3C93">
            <w:pPr>
              <w:rPr>
                <w:sz w:val="24"/>
                <w:szCs w:val="24"/>
              </w:rPr>
            </w:pPr>
            <w:r w:rsidRPr="00DD79FA">
              <w:rPr>
                <w:rFonts w:ascii="Times New Roman" w:eastAsia="Times New Roman" w:hAnsi="Times New Roman" w:cs="Times New Roman"/>
                <w:color w:val="000000"/>
                <w:sz w:val="24"/>
                <w:szCs w:val="24"/>
                <w:lang w:eastAsia="ru-RU"/>
              </w:rPr>
              <w:t>Урок-игра</w:t>
            </w:r>
            <w:r>
              <w:rPr>
                <w:rFonts w:ascii="Times New Roman" w:eastAsia="Times New Roman" w:hAnsi="Times New Roman" w:cs="Times New Roman"/>
                <w:color w:val="000000"/>
                <w:sz w:val="24"/>
                <w:szCs w:val="24"/>
                <w:lang w:eastAsia="ru-RU"/>
              </w:rPr>
              <w:t xml:space="preserve"> в паре</w:t>
            </w:r>
          </w:p>
        </w:tc>
        <w:tc>
          <w:tcPr>
            <w:tcW w:w="693" w:type="dxa"/>
            <w:tcBorders>
              <w:top w:val="single" w:sz="4" w:space="0" w:color="auto"/>
              <w:right w:val="single" w:sz="4" w:space="0" w:color="auto"/>
            </w:tcBorders>
          </w:tcPr>
          <w:p w:rsidR="00E655C0" w:rsidRPr="00DD79FA" w:rsidRDefault="00E655C0" w:rsidP="004D3C93">
            <w:pPr>
              <w:rPr>
                <w:sz w:val="24"/>
                <w:szCs w:val="24"/>
              </w:rPr>
            </w:pPr>
          </w:p>
        </w:tc>
        <w:tc>
          <w:tcPr>
            <w:tcW w:w="799" w:type="dxa"/>
            <w:tcBorders>
              <w:top w:val="single" w:sz="4" w:space="0" w:color="auto"/>
              <w:left w:val="single" w:sz="4" w:space="0" w:color="auto"/>
            </w:tcBorders>
          </w:tcPr>
          <w:p w:rsidR="00E655C0" w:rsidRPr="00DD79FA" w:rsidRDefault="00E655C0" w:rsidP="004D3C93">
            <w:pPr>
              <w:rPr>
                <w:sz w:val="24"/>
                <w:szCs w:val="24"/>
              </w:rPr>
            </w:pPr>
          </w:p>
        </w:tc>
      </w:tr>
    </w:tbl>
    <w:p w:rsidR="00E655C0" w:rsidRDefault="00E80D19" w:rsidP="00E655C0">
      <w:pPr>
        <w:shd w:val="clear" w:color="auto" w:fill="FFFFFF"/>
        <w:spacing w:after="157"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Итого 32 часа</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СОГЛАСОВАНО                                                                СОГЛАСОВАНО</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Протокол заседания                                                            Протокол заседания</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ШМО учителей                                                                   методического совета</w:t>
      </w:r>
    </w:p>
    <w:p w:rsidR="00E655C0" w:rsidRPr="00E655C0" w:rsidRDefault="00C278A8" w:rsidP="00E655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Физкультуры и ОБЖ</w:t>
      </w:r>
      <w:r w:rsidR="00E655C0" w:rsidRPr="00E655C0">
        <w:rPr>
          <w:rFonts w:ascii="Times New Roman" w:eastAsia="Calibri" w:hAnsi="Times New Roman" w:cs="Times New Roman"/>
          <w:sz w:val="28"/>
          <w:szCs w:val="28"/>
        </w:rPr>
        <w:t xml:space="preserve">                                                             МБОУ ТСОШ №3</w:t>
      </w:r>
    </w:p>
    <w:p w:rsidR="00E655C0" w:rsidRPr="00E655C0" w:rsidRDefault="00C278A8" w:rsidP="00E655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27.08.2020</w:t>
      </w:r>
      <w:r w:rsidR="00E655C0" w:rsidRPr="00E655C0">
        <w:rPr>
          <w:rFonts w:ascii="Times New Roman" w:eastAsia="Calibri" w:hAnsi="Times New Roman" w:cs="Times New Roman"/>
          <w:sz w:val="28"/>
          <w:szCs w:val="28"/>
        </w:rPr>
        <w:t xml:space="preserve"> года №1                             </w:t>
      </w:r>
      <w:r>
        <w:rPr>
          <w:rFonts w:ascii="Times New Roman" w:eastAsia="Calibri" w:hAnsi="Times New Roman" w:cs="Times New Roman"/>
          <w:sz w:val="28"/>
          <w:szCs w:val="28"/>
        </w:rPr>
        <w:t xml:space="preserve">                           от 28.08.2020</w:t>
      </w:r>
      <w:r w:rsidR="00E655C0" w:rsidRPr="00E655C0">
        <w:rPr>
          <w:rFonts w:ascii="Times New Roman" w:eastAsia="Calibri" w:hAnsi="Times New Roman" w:cs="Times New Roman"/>
          <w:sz w:val="28"/>
          <w:szCs w:val="28"/>
        </w:rPr>
        <w:t xml:space="preserve"> года №1</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 xml:space="preserve"> ______________                                                                 Зам. директора по УВР</w:t>
      </w:r>
    </w:p>
    <w:p w:rsidR="00E655C0" w:rsidRPr="00F17476" w:rsidRDefault="00C278A8" w:rsidP="00E655C0">
      <w:pPr>
        <w:spacing w:after="0" w:line="240" w:lineRule="auto"/>
        <w:rPr>
          <w:rFonts w:eastAsia="Calibri"/>
          <w:sz w:val="28"/>
          <w:szCs w:val="28"/>
        </w:rPr>
      </w:pPr>
      <w:r>
        <w:rPr>
          <w:rFonts w:ascii="Times New Roman" w:eastAsia="Calibri" w:hAnsi="Times New Roman" w:cs="Times New Roman"/>
          <w:sz w:val="28"/>
          <w:szCs w:val="28"/>
        </w:rPr>
        <w:t>З.Н. Гурова</w:t>
      </w:r>
      <w:r w:rsidR="00E655C0" w:rsidRPr="00E655C0">
        <w:rPr>
          <w:rFonts w:ascii="Times New Roman" w:eastAsia="Calibri" w:hAnsi="Times New Roman" w:cs="Times New Roman"/>
          <w:sz w:val="28"/>
          <w:szCs w:val="28"/>
        </w:rPr>
        <w:t xml:space="preserve">                                                                         ________Н.Ю. Сизова</w:t>
      </w:r>
    </w:p>
    <w:p w:rsidR="00E655C0" w:rsidRDefault="00E655C0" w:rsidP="00E655C0">
      <w:pPr>
        <w:jc w:val="center"/>
        <w:rPr>
          <w:b/>
        </w:rPr>
      </w:pPr>
    </w:p>
    <w:p w:rsidR="00E655C0" w:rsidRPr="00054A6F" w:rsidRDefault="00E655C0" w:rsidP="00E655C0">
      <w:pPr>
        <w:shd w:val="clear" w:color="auto" w:fill="FFFFFF"/>
        <w:spacing w:after="157" w:line="240" w:lineRule="auto"/>
        <w:rPr>
          <w:rFonts w:ascii="Times New Roman" w:eastAsia="Times New Roman" w:hAnsi="Times New Roman" w:cs="Times New Roman"/>
          <w:color w:val="000000"/>
          <w:sz w:val="32"/>
          <w:szCs w:val="32"/>
          <w:lang w:eastAsia="ru-RU"/>
        </w:rPr>
      </w:pPr>
    </w:p>
    <w:p w:rsidR="00507C66" w:rsidRDefault="00507C66" w:rsidP="00E655C0">
      <w:pPr>
        <w:pStyle w:val="a3"/>
        <w:shd w:val="clear" w:color="auto" w:fill="FFFFFF"/>
        <w:spacing w:before="0" w:beforeAutospacing="0" w:after="157" w:afterAutospacing="0"/>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E1199" w:rsidRDefault="005E1199"/>
    <w:sectPr w:rsidR="005E1199" w:rsidSect="006F51F9">
      <w:footerReference w:type="default" r:id="rId9"/>
      <w:pgSz w:w="16838" w:h="11906" w:orient="landscape"/>
      <w:pgMar w:top="1701" w:right="1134" w:bottom="850" w:left="1134"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14" w:rsidRDefault="000C4C14" w:rsidP="006F51F9">
      <w:pPr>
        <w:spacing w:after="0" w:line="240" w:lineRule="auto"/>
      </w:pPr>
      <w:r>
        <w:separator/>
      </w:r>
    </w:p>
  </w:endnote>
  <w:endnote w:type="continuationSeparator" w:id="0">
    <w:p w:rsidR="000C4C14" w:rsidRDefault="000C4C14" w:rsidP="006F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0204"/>
      <w:docPartObj>
        <w:docPartGallery w:val="Page Numbers (Bottom of Page)"/>
        <w:docPartUnique/>
      </w:docPartObj>
    </w:sdtPr>
    <w:sdtEndPr/>
    <w:sdtContent>
      <w:p w:rsidR="006F51F9" w:rsidRDefault="00EE0E22">
        <w:pPr>
          <w:pStyle w:val="a7"/>
          <w:jc w:val="right"/>
        </w:pPr>
        <w:r>
          <w:fldChar w:fldCharType="begin"/>
        </w:r>
        <w:r w:rsidR="00E0366E">
          <w:instrText xml:space="preserve"> PAGE   \* MERGEFORMAT </w:instrText>
        </w:r>
        <w:r>
          <w:fldChar w:fldCharType="separate"/>
        </w:r>
        <w:r w:rsidR="00C96AA8">
          <w:rPr>
            <w:noProof/>
          </w:rPr>
          <w:t>9</w:t>
        </w:r>
        <w:r>
          <w:rPr>
            <w:noProof/>
          </w:rPr>
          <w:fldChar w:fldCharType="end"/>
        </w:r>
      </w:p>
    </w:sdtContent>
  </w:sdt>
  <w:p w:rsidR="006F51F9" w:rsidRDefault="006F51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14" w:rsidRDefault="000C4C14" w:rsidP="006F51F9">
      <w:pPr>
        <w:spacing w:after="0" w:line="240" w:lineRule="auto"/>
      </w:pPr>
      <w:r>
        <w:separator/>
      </w:r>
    </w:p>
  </w:footnote>
  <w:footnote w:type="continuationSeparator" w:id="0">
    <w:p w:rsidR="000C4C14" w:rsidRDefault="000C4C14" w:rsidP="006F5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321DDA"/>
    <w:multiLevelType w:val="multilevel"/>
    <w:tmpl w:val="A54E260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4A6F"/>
    <w:rsid w:val="00054A6F"/>
    <w:rsid w:val="00055CFE"/>
    <w:rsid w:val="000C4C14"/>
    <w:rsid w:val="00134155"/>
    <w:rsid w:val="00144C3E"/>
    <w:rsid w:val="001A4C0D"/>
    <w:rsid w:val="002012C3"/>
    <w:rsid w:val="002C5B9F"/>
    <w:rsid w:val="0033486B"/>
    <w:rsid w:val="00342A07"/>
    <w:rsid w:val="00344C3C"/>
    <w:rsid w:val="003634FC"/>
    <w:rsid w:val="003A12DD"/>
    <w:rsid w:val="003B0CB3"/>
    <w:rsid w:val="00404472"/>
    <w:rsid w:val="00486544"/>
    <w:rsid w:val="004D2812"/>
    <w:rsid w:val="00507C66"/>
    <w:rsid w:val="005B6EB9"/>
    <w:rsid w:val="005B6EEE"/>
    <w:rsid w:val="005B79CA"/>
    <w:rsid w:val="005E1199"/>
    <w:rsid w:val="005F6EE9"/>
    <w:rsid w:val="006F51F9"/>
    <w:rsid w:val="0074266D"/>
    <w:rsid w:val="00833DDC"/>
    <w:rsid w:val="00842457"/>
    <w:rsid w:val="008472F3"/>
    <w:rsid w:val="00865DF9"/>
    <w:rsid w:val="00940F92"/>
    <w:rsid w:val="00973152"/>
    <w:rsid w:val="009A02FB"/>
    <w:rsid w:val="00A27349"/>
    <w:rsid w:val="00A30010"/>
    <w:rsid w:val="00A67512"/>
    <w:rsid w:val="00AC24F5"/>
    <w:rsid w:val="00AC4E9E"/>
    <w:rsid w:val="00B372AC"/>
    <w:rsid w:val="00B57195"/>
    <w:rsid w:val="00BD31D3"/>
    <w:rsid w:val="00BE7806"/>
    <w:rsid w:val="00C278A8"/>
    <w:rsid w:val="00C96AA8"/>
    <w:rsid w:val="00E0366E"/>
    <w:rsid w:val="00E06A5D"/>
    <w:rsid w:val="00E655C0"/>
    <w:rsid w:val="00E80D19"/>
    <w:rsid w:val="00E96F1A"/>
    <w:rsid w:val="00EE0E22"/>
    <w:rsid w:val="00EE6B54"/>
    <w:rsid w:val="00F97FF2"/>
    <w:rsid w:val="00FD5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5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4A6F"/>
  </w:style>
  <w:style w:type="paragraph" w:customStyle="1" w:styleId="1">
    <w:name w:val="Знак1"/>
    <w:basedOn w:val="a"/>
    <w:rsid w:val="00EE6B54"/>
    <w:pPr>
      <w:spacing w:after="160" w:line="240" w:lineRule="exact"/>
    </w:pPr>
    <w:rPr>
      <w:rFonts w:ascii="Verdana" w:eastAsia="Times New Roman" w:hAnsi="Verdana" w:cs="Times New Roman"/>
      <w:sz w:val="20"/>
      <w:szCs w:val="20"/>
      <w:lang w:val="en-US"/>
    </w:rPr>
  </w:style>
  <w:style w:type="table" w:styleId="a4">
    <w:name w:val="Table Grid"/>
    <w:basedOn w:val="a1"/>
    <w:uiPriority w:val="59"/>
    <w:rsid w:val="00E65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F51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51F9"/>
  </w:style>
  <w:style w:type="paragraph" w:styleId="a7">
    <w:name w:val="footer"/>
    <w:basedOn w:val="a"/>
    <w:link w:val="a8"/>
    <w:uiPriority w:val="99"/>
    <w:unhideWhenUsed/>
    <w:rsid w:val="006F51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51F9"/>
  </w:style>
  <w:style w:type="paragraph" w:styleId="a9">
    <w:name w:val="List Paragraph"/>
    <w:basedOn w:val="a"/>
    <w:uiPriority w:val="34"/>
    <w:qFormat/>
    <w:rsid w:val="00E96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249">
      <w:bodyDiv w:val="1"/>
      <w:marLeft w:val="0"/>
      <w:marRight w:val="0"/>
      <w:marTop w:val="0"/>
      <w:marBottom w:val="0"/>
      <w:divBdr>
        <w:top w:val="none" w:sz="0" w:space="0" w:color="auto"/>
        <w:left w:val="none" w:sz="0" w:space="0" w:color="auto"/>
        <w:bottom w:val="none" w:sz="0" w:space="0" w:color="auto"/>
        <w:right w:val="none" w:sz="0" w:space="0" w:color="auto"/>
      </w:divBdr>
    </w:div>
    <w:div w:id="1423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7606-1AAC-4752-88DE-417FC87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uchitelskaya</cp:lastModifiedBy>
  <cp:revision>26</cp:revision>
  <cp:lastPrinted>2021-04-18T07:21:00Z</cp:lastPrinted>
  <dcterms:created xsi:type="dcterms:W3CDTF">2019-09-01T04:04:00Z</dcterms:created>
  <dcterms:modified xsi:type="dcterms:W3CDTF">2021-04-19T06:51:00Z</dcterms:modified>
</cp:coreProperties>
</file>