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B5" w:rsidRPr="00325479" w:rsidRDefault="00EC38B5" w:rsidP="00EC38B5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8"/>
          <w:szCs w:val="28"/>
        </w:rPr>
        <w:t>геометрии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C38B5" w:rsidRPr="00325479" w:rsidRDefault="00EC38B5" w:rsidP="00EC38B5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>на 2019-2020 учебный год</w:t>
      </w:r>
    </w:p>
    <w:p w:rsidR="00EC38B5" w:rsidRDefault="00EC38B5" w:rsidP="00EC38B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EC38B5" w:rsidRPr="00325479" w:rsidRDefault="00EC38B5" w:rsidP="00EC38B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EC38B5" w:rsidRPr="00775C7B" w:rsidRDefault="00EC38B5" w:rsidP="00EC38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Данная рабочая программа разработана на основе ФГОС 2004г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римерной программы составитель: Т.А. </w:t>
      </w:r>
      <w:proofErr w:type="spell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Бурмимистрова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:Просвещение 2011г.</w:t>
      </w:r>
    </w:p>
    <w:p w:rsidR="00EC38B5" w:rsidRPr="00775C7B" w:rsidRDefault="00EC38B5" w:rsidP="00EC3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 учебника: Геометрия 10-11 классы: </w:t>
      </w:r>
      <w:proofErr w:type="spell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Атанасян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Л.С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Бутузов В.Ф, и другие-19-е изд.- М-.:Просвещение, 2014.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Поурочные разработки по геом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етрии:10 класс. – 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Яровенко В.А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2-е изд.- М.: ВАКО, 2018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38B5" w:rsidRPr="00325479" w:rsidRDefault="00EC38B5" w:rsidP="00EC38B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Цели </w:t>
      </w:r>
      <w:r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изучения учебного предмета.</w:t>
      </w:r>
    </w:p>
    <w:p w:rsidR="00EC38B5" w:rsidRPr="00325479" w:rsidRDefault="00EC38B5" w:rsidP="00EC3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EC38B5" w:rsidRPr="00325479" w:rsidRDefault="00EC38B5" w:rsidP="00EC3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25479">
        <w:rPr>
          <w:rFonts w:ascii="Times New Roman" w:eastAsia="Times New Roman" w:hAnsi="Times New Roman"/>
          <w:sz w:val="24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C38B5" w:rsidRPr="00325479" w:rsidRDefault="00EC38B5" w:rsidP="00EC3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C38B5" w:rsidRPr="00325479" w:rsidRDefault="00EC38B5" w:rsidP="00EC3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C38B5" w:rsidRPr="006D1C34" w:rsidRDefault="00EC38B5" w:rsidP="00EC3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C38B5" w:rsidRPr="00775C7B" w:rsidRDefault="00EC38B5" w:rsidP="00EC38B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75C7B">
        <w:rPr>
          <w:rFonts w:ascii="Times New Roman" w:hAnsi="Times New Roman"/>
          <w:b/>
          <w:sz w:val="24"/>
          <w:szCs w:val="24"/>
        </w:rPr>
        <w:t>Содержание  курса геометрии в 10 классе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43"/>
        <w:gridCol w:w="1635"/>
      </w:tblGrid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курса Г-9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775C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lang w:eastAsia="ru-RU"/>
              </w:rPr>
            </w:pPr>
            <w:r w:rsidRPr="00775C7B">
              <w:rPr>
                <w:rFonts w:ascii="Times New Roman" w:hAnsi="Times New Roman"/>
                <w:lang w:eastAsia="ru-RU"/>
              </w:rPr>
              <w:t>Введение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775C7B">
              <w:rPr>
                <w:rFonts w:ascii="Times New Roman" w:hAnsi="Times New Roman"/>
                <w:bCs/>
              </w:rPr>
              <w:t>4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Параллельность прямых и плоскостей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Перпендикулярность прямых и плоскостей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Многогранники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Векторы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9(7)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70(68)</w:t>
            </w:r>
          </w:p>
        </w:tc>
      </w:tr>
    </w:tbl>
    <w:p w:rsidR="00EC38B5" w:rsidRDefault="00EC38B5" w:rsidP="00EC38B5">
      <w:pP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 xml:space="preserve">            </w:t>
      </w:r>
    </w:p>
    <w:p w:rsidR="00EC38B5" w:rsidRPr="00EF6A8A" w:rsidRDefault="00EC38B5" w:rsidP="00EC38B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  <w: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 xml:space="preserve">  </w:t>
      </w:r>
      <w:r w:rsidRPr="006D1C34"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>4.</w:t>
      </w:r>
      <w:r w:rsidRPr="006D1C34">
        <w:rPr>
          <w:rFonts w:ascii="Times New Roman" w:hAnsi="Times New Roman"/>
          <w:b/>
          <w:sz w:val="24"/>
          <w:szCs w:val="24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EC38B5" w:rsidRDefault="00EC38B5" w:rsidP="00EC38B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 в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объёме  68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2020-2021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Правительство РФ определило 6 праздничных дней </w:t>
      </w:r>
      <w:proofErr w:type="gramStart"/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о4.ноября,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>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C38B5" w:rsidRPr="00180752" w:rsidRDefault="00EC38B5" w:rsidP="00EC38B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реализации программы 1 год.</w:t>
      </w:r>
    </w:p>
    <w:p w:rsidR="007974F2" w:rsidRDefault="00EC38B5" w:rsidP="00D419FF">
      <w:pPr>
        <w:pStyle w:val="a4"/>
        <w:autoSpaceDE w:val="0"/>
        <w:autoSpaceDN w:val="0"/>
        <w:adjustRightInd w:val="0"/>
        <w:spacing w:before="100" w:beforeAutospacing="1" w:after="100" w:afterAutospacing="1"/>
        <w:ind w:left="360"/>
      </w:pPr>
      <w:r w:rsidRPr="00180752">
        <w:rPr>
          <w:rFonts w:ascii="Times New Roman" w:hAnsi="Times New Roman"/>
          <w:sz w:val="24"/>
          <w:szCs w:val="24"/>
        </w:rPr>
        <w:t xml:space="preserve">Составитель: </w:t>
      </w:r>
      <w:r w:rsidR="00D419FF">
        <w:rPr>
          <w:rFonts w:ascii="Times New Roman" w:hAnsi="Times New Roman"/>
          <w:sz w:val="24"/>
          <w:szCs w:val="24"/>
        </w:rPr>
        <w:t xml:space="preserve"> </w:t>
      </w:r>
      <w:r w:rsidR="00D419FF" w:rsidRPr="00700B1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 высшей квалификационной категории  </w:t>
      </w:r>
      <w:r w:rsidR="00D419FF" w:rsidRPr="007B3E57">
        <w:rPr>
          <w:rFonts w:ascii="Times New Roman" w:hAnsi="Times New Roman"/>
          <w:sz w:val="24"/>
          <w:szCs w:val="24"/>
        </w:rPr>
        <w:t xml:space="preserve"> Долголенко Светлана</w:t>
      </w:r>
      <w:r w:rsidR="00D419FF">
        <w:rPr>
          <w:rFonts w:ascii="Times New Roman" w:hAnsi="Times New Roman"/>
          <w:sz w:val="24"/>
          <w:szCs w:val="24"/>
        </w:rPr>
        <w:t xml:space="preserve"> Николаевна.</w:t>
      </w:r>
      <w:bookmarkStart w:id="0" w:name="_GoBack"/>
      <w:bookmarkEnd w:id="0"/>
    </w:p>
    <w:sectPr w:rsidR="0079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788"/>
    <w:multiLevelType w:val="hybridMultilevel"/>
    <w:tmpl w:val="C7DE41DE"/>
    <w:lvl w:ilvl="0" w:tplc="68CE085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B"/>
    <w:rsid w:val="000C175B"/>
    <w:rsid w:val="007974F2"/>
    <w:rsid w:val="00D419FF"/>
    <w:rsid w:val="00DD62DB"/>
    <w:rsid w:val="00E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KABINET11</cp:lastModifiedBy>
  <cp:revision>4</cp:revision>
  <dcterms:created xsi:type="dcterms:W3CDTF">2020-10-19T05:54:00Z</dcterms:created>
  <dcterms:modified xsi:type="dcterms:W3CDTF">2020-12-07T11:06:00Z</dcterms:modified>
</cp:coreProperties>
</file>