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78" w:rsidRPr="00284EBC" w:rsidRDefault="00B95878" w:rsidP="00B9587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А</w:t>
      </w:r>
      <w:r w:rsidRPr="00284EBC">
        <w:rPr>
          <w:b/>
          <w:color w:val="000000" w:themeColor="text1"/>
          <w:sz w:val="24"/>
          <w:szCs w:val="24"/>
        </w:rPr>
        <w:t xml:space="preserve">ннотация к РП по </w:t>
      </w:r>
      <w:r>
        <w:rPr>
          <w:b/>
          <w:color w:val="000000" w:themeColor="text1"/>
          <w:sz w:val="24"/>
          <w:szCs w:val="24"/>
        </w:rPr>
        <w:t>истории</w:t>
      </w:r>
      <w:r w:rsidRPr="00284EBC">
        <w:rPr>
          <w:b/>
          <w:color w:val="000000" w:themeColor="text1"/>
          <w:sz w:val="24"/>
          <w:szCs w:val="24"/>
        </w:rPr>
        <w:t xml:space="preserve"> </w:t>
      </w:r>
      <w:r w:rsidR="00B975B1">
        <w:rPr>
          <w:b/>
          <w:color w:val="000000" w:themeColor="text1"/>
          <w:sz w:val="24"/>
          <w:szCs w:val="24"/>
        </w:rPr>
        <w:t xml:space="preserve">Дона </w:t>
      </w:r>
      <w:r>
        <w:rPr>
          <w:b/>
          <w:color w:val="000000" w:themeColor="text1"/>
          <w:sz w:val="24"/>
          <w:szCs w:val="24"/>
        </w:rPr>
        <w:t xml:space="preserve">7 </w:t>
      </w:r>
      <w:proofErr w:type="spellStart"/>
      <w:r w:rsidRPr="00284EBC">
        <w:rPr>
          <w:b/>
          <w:color w:val="000000" w:themeColor="text1"/>
          <w:sz w:val="24"/>
          <w:szCs w:val="24"/>
        </w:rPr>
        <w:t>кл</w:t>
      </w:r>
      <w:proofErr w:type="spellEnd"/>
      <w:r w:rsidRPr="00284EBC">
        <w:rPr>
          <w:b/>
          <w:color w:val="000000" w:themeColor="text1"/>
          <w:sz w:val="24"/>
          <w:szCs w:val="24"/>
        </w:rPr>
        <w:t>.</w:t>
      </w:r>
    </w:p>
    <w:p w:rsidR="007C6D47" w:rsidRDefault="007C6D47" w:rsidP="007C6D47">
      <w:pPr>
        <w:shd w:val="clear" w:color="auto" w:fill="FFFFFF"/>
        <w:spacing w:after="150"/>
        <w:ind w:left="36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20</w:t>
      </w:r>
      <w:r w:rsidR="00B95878">
        <w:rPr>
          <w:rFonts w:eastAsia="Times New Roman" w:cs="Times New Roman"/>
          <w:b/>
          <w:bCs/>
          <w:color w:val="000000"/>
          <w:sz w:val="24"/>
          <w:szCs w:val="24"/>
        </w:rPr>
        <w:t>20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-</w:t>
      </w:r>
      <w:r w:rsidR="00B95878">
        <w:rPr>
          <w:rFonts w:eastAsia="Times New Roman" w:cs="Times New Roman"/>
          <w:b/>
          <w:bCs/>
          <w:color w:val="000000"/>
          <w:sz w:val="24"/>
          <w:szCs w:val="24"/>
        </w:rPr>
        <w:t>20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2</w:t>
      </w:r>
      <w:r w:rsidR="00B95878">
        <w:rPr>
          <w:rFonts w:eastAsia="Times New Roman" w:cs="Times New Roman"/>
          <w:b/>
          <w:bCs/>
          <w:color w:val="000000"/>
          <w:sz w:val="24"/>
          <w:szCs w:val="24"/>
        </w:rPr>
        <w:t>1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уч.</w:t>
      </w:r>
      <w:r w:rsidR="00761B45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990D35">
        <w:rPr>
          <w:rFonts w:eastAsia="Times New Roman" w:cs="Times New Roman"/>
          <w:b/>
          <w:bCs/>
          <w:color w:val="000000"/>
          <w:sz w:val="24"/>
          <w:szCs w:val="24"/>
        </w:rPr>
        <w:t>г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од</w:t>
      </w:r>
    </w:p>
    <w:p w:rsidR="00B975B1" w:rsidRDefault="009677C3" w:rsidP="00B975B1">
      <w:pPr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9677C3">
        <w:rPr>
          <w:rFonts w:eastAsiaTheme="minorEastAsia" w:cs="Times New Roman"/>
          <w:b/>
          <w:sz w:val="24"/>
          <w:szCs w:val="24"/>
        </w:rPr>
        <w:t xml:space="preserve">1. </w:t>
      </w:r>
      <w:r w:rsidR="00B975B1" w:rsidRPr="00B975B1">
        <w:rPr>
          <w:rFonts w:eastAsiaTheme="minorEastAsia" w:cs="Times New Roman"/>
          <w:b/>
          <w:sz w:val="24"/>
          <w:szCs w:val="24"/>
        </w:rPr>
        <w:t>Программа разработана</w:t>
      </w:r>
      <w:r w:rsidR="00B975B1" w:rsidRPr="00B975B1">
        <w:rPr>
          <w:rFonts w:eastAsiaTheme="minorEastAsia" w:cs="Times New Roman"/>
          <w:sz w:val="24"/>
          <w:szCs w:val="24"/>
        </w:rPr>
        <w:t xml:space="preserve"> на основе ФГОС с учётом примерной Программы общеобразовательных учреждений. История. 5-9 </w:t>
      </w:r>
      <w:proofErr w:type="spellStart"/>
      <w:r w:rsidR="00B975B1" w:rsidRPr="00B975B1">
        <w:rPr>
          <w:rFonts w:eastAsiaTheme="minorEastAsia" w:cs="Times New Roman"/>
          <w:sz w:val="24"/>
          <w:szCs w:val="24"/>
        </w:rPr>
        <w:t>кл</w:t>
      </w:r>
      <w:proofErr w:type="spellEnd"/>
      <w:r w:rsidR="00B975B1" w:rsidRPr="00B975B1">
        <w:rPr>
          <w:rFonts w:eastAsiaTheme="minorEastAsia" w:cs="Times New Roman"/>
          <w:sz w:val="24"/>
          <w:szCs w:val="24"/>
        </w:rPr>
        <w:t xml:space="preserve">. Москва «Просвещение» 2014 г. и авторской программы </w:t>
      </w:r>
      <w:r w:rsidR="00B975B1" w:rsidRPr="00B975B1">
        <w:rPr>
          <w:rFonts w:eastAsiaTheme="minorEastAsia" w:cs="Times New Roman"/>
          <w:i/>
          <w:iCs/>
          <w:sz w:val="24"/>
          <w:szCs w:val="24"/>
        </w:rPr>
        <w:t>учебно-просветительского проекта « Донской край – наш общий дом»</w:t>
      </w:r>
      <w:r w:rsidR="00B975B1" w:rsidRPr="00B975B1">
        <w:rPr>
          <w:rFonts w:eastAsiaTheme="minorEastAsia" w:cs="Times New Roman"/>
          <w:sz w:val="24"/>
          <w:szCs w:val="24"/>
        </w:rPr>
        <w:t xml:space="preserve"> Н.В. Самариной, О.Г. </w:t>
      </w:r>
      <w:proofErr w:type="spellStart"/>
      <w:r w:rsidR="00B975B1" w:rsidRPr="00B975B1">
        <w:rPr>
          <w:rFonts w:eastAsiaTheme="minorEastAsia" w:cs="Times New Roman"/>
          <w:sz w:val="24"/>
          <w:szCs w:val="24"/>
        </w:rPr>
        <w:t>Витюк</w:t>
      </w:r>
      <w:proofErr w:type="spellEnd"/>
      <w:r w:rsidR="00B975B1" w:rsidRPr="00B975B1">
        <w:rPr>
          <w:rFonts w:eastAsiaTheme="minorEastAsia" w:cs="Times New Roman"/>
          <w:sz w:val="24"/>
          <w:szCs w:val="24"/>
        </w:rPr>
        <w:t xml:space="preserve"> по истории Донского края 7-8 классы для образовательных учреждений. Ростов-на-Дону «Донской издательский дом» 2007г. Программа адаптирована для детей с ОВЗ (ЗПР).</w:t>
      </w:r>
    </w:p>
    <w:p w:rsidR="00B975B1" w:rsidRDefault="00B975B1" w:rsidP="00B975B1">
      <w:pPr>
        <w:spacing w:line="276" w:lineRule="auto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Учебник:</w:t>
      </w:r>
      <w:r w:rsidR="00E173B2" w:rsidRPr="00E173B2">
        <w:t xml:space="preserve"> </w:t>
      </w:r>
      <w:r w:rsidR="00E173B2" w:rsidRPr="00E173B2">
        <w:rPr>
          <w:rFonts w:eastAsiaTheme="minorEastAsia" w:cs="Times New Roman"/>
          <w:sz w:val="24"/>
          <w:szCs w:val="24"/>
        </w:rPr>
        <w:t xml:space="preserve">Самарина Н.В., </w:t>
      </w:r>
      <w:proofErr w:type="spellStart"/>
      <w:r w:rsidR="006818F5">
        <w:rPr>
          <w:rFonts w:eastAsiaTheme="minorEastAsia" w:cs="Times New Roman"/>
          <w:sz w:val="24"/>
          <w:szCs w:val="24"/>
        </w:rPr>
        <w:t>Ви</w:t>
      </w:r>
      <w:r w:rsidR="00E173B2" w:rsidRPr="00E173B2">
        <w:rPr>
          <w:rFonts w:eastAsiaTheme="minorEastAsia" w:cs="Times New Roman"/>
          <w:sz w:val="24"/>
          <w:szCs w:val="24"/>
        </w:rPr>
        <w:t>тюк</w:t>
      </w:r>
      <w:proofErr w:type="spellEnd"/>
      <w:r w:rsidR="00E173B2" w:rsidRPr="00E173B2">
        <w:rPr>
          <w:rFonts w:eastAsiaTheme="minorEastAsia" w:cs="Times New Roman"/>
          <w:sz w:val="24"/>
          <w:szCs w:val="24"/>
        </w:rPr>
        <w:t xml:space="preserve"> О.Г. История Донского края XVII-XIX века. 2014г. </w:t>
      </w:r>
    </w:p>
    <w:p w:rsidR="00637C10" w:rsidRPr="00E173B2" w:rsidRDefault="00637C10" w:rsidP="00B975B1">
      <w:pPr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637C10">
        <w:rPr>
          <w:rFonts w:eastAsiaTheme="minorEastAsia" w:cs="Times New Roman"/>
          <w:sz w:val="24"/>
          <w:szCs w:val="24"/>
        </w:rPr>
        <w:t>Ростов-на-Дону: Донской издательский дом, 2004. — 160 с. </w:t>
      </w:r>
    </w:p>
    <w:p w:rsidR="00B975B1" w:rsidRDefault="007C6D47" w:rsidP="00A01895">
      <w:pPr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002D2F">
        <w:rPr>
          <w:rFonts w:eastAsia="Times New Roman" w:cs="Times New Roman"/>
          <w:b/>
          <w:bCs/>
          <w:color w:val="000000"/>
          <w:sz w:val="24"/>
          <w:szCs w:val="24"/>
        </w:rPr>
        <w:t>2.</w:t>
      </w:r>
      <w:r w:rsidR="00B975B1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B975B1" w:rsidRPr="008A1B5C">
        <w:rPr>
          <w:rFonts w:eastAsiaTheme="minorEastAsia" w:cs="Times New Roman"/>
          <w:b/>
          <w:sz w:val="24"/>
          <w:szCs w:val="24"/>
        </w:rPr>
        <w:t>Целями</w:t>
      </w:r>
      <w:r w:rsidR="00B975B1" w:rsidRPr="00B975B1">
        <w:rPr>
          <w:rFonts w:eastAsiaTheme="minorEastAsia" w:cs="Times New Roman"/>
          <w:sz w:val="24"/>
          <w:szCs w:val="24"/>
        </w:rPr>
        <w:t xml:space="preserve"> реализации регионального компонента по</w:t>
      </w:r>
      <w:r w:rsidR="00B975B1">
        <w:rPr>
          <w:rFonts w:eastAsiaTheme="minorEastAsia" w:cs="Times New Roman"/>
          <w:sz w:val="24"/>
          <w:szCs w:val="24"/>
        </w:rPr>
        <w:t xml:space="preserve"> истории Донского края является</w:t>
      </w:r>
      <w:r w:rsidR="00B975B1" w:rsidRPr="00B975B1">
        <w:rPr>
          <w:rFonts w:eastAsiaTheme="minorEastAsia" w:cs="Times New Roman"/>
          <w:sz w:val="24"/>
          <w:szCs w:val="24"/>
        </w:rPr>
        <w:t>:</w:t>
      </w:r>
      <w:r w:rsidR="00B975B1">
        <w:rPr>
          <w:rFonts w:eastAsiaTheme="minorEastAsia" w:cs="Times New Roman"/>
          <w:sz w:val="24"/>
          <w:szCs w:val="24"/>
        </w:rPr>
        <w:t xml:space="preserve"> </w:t>
      </w:r>
      <w:r w:rsidR="00B975B1" w:rsidRPr="00B975B1">
        <w:rPr>
          <w:rFonts w:eastAsiaTheme="minorEastAsia" w:cs="Times New Roman"/>
          <w:sz w:val="24"/>
          <w:szCs w:val="24"/>
        </w:rPr>
        <w:t xml:space="preserve">воспитание разносторонне развитой личности гражданина России, духовно связанного с малой родиной, знающего и уважающего ее историю, культуру, национальные традиции, ориентированного в системе ценностей и потребностях современной жизни; формирование способности выпускников к самостоятельному жизненному выбору, самообразованию и самосовершенствованию в условиях многонационального и </w:t>
      </w:r>
      <w:proofErr w:type="spellStart"/>
      <w:r w:rsidR="00B975B1" w:rsidRPr="00B975B1">
        <w:rPr>
          <w:rFonts w:eastAsiaTheme="minorEastAsia" w:cs="Times New Roman"/>
          <w:sz w:val="24"/>
          <w:szCs w:val="24"/>
        </w:rPr>
        <w:t>поликонфессионального</w:t>
      </w:r>
      <w:proofErr w:type="spellEnd"/>
      <w:r w:rsidR="00B975B1" w:rsidRPr="00B975B1">
        <w:rPr>
          <w:rFonts w:eastAsiaTheme="minorEastAsia" w:cs="Times New Roman"/>
          <w:sz w:val="24"/>
          <w:szCs w:val="24"/>
        </w:rPr>
        <w:t xml:space="preserve"> своеобразия Ростовской области. </w:t>
      </w:r>
      <w:proofErr w:type="gramEnd"/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b/>
          <w:sz w:val="24"/>
          <w:szCs w:val="24"/>
        </w:rPr>
        <w:t>Задачи реализации</w:t>
      </w:r>
      <w:r w:rsidRPr="00B975B1">
        <w:rPr>
          <w:rFonts w:eastAsiaTheme="minorEastAsia" w:cs="Times New Roman"/>
          <w:sz w:val="24"/>
          <w:szCs w:val="24"/>
        </w:rPr>
        <w:t xml:space="preserve"> регионального компонента по истории Донского края: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· дать </w:t>
      </w:r>
      <w:proofErr w:type="gramStart"/>
      <w:r w:rsidRPr="00B975B1">
        <w:rPr>
          <w:rFonts w:eastAsiaTheme="minorEastAsia" w:cs="Times New Roman"/>
          <w:sz w:val="24"/>
          <w:szCs w:val="24"/>
        </w:rPr>
        <w:t>обучающимся</w:t>
      </w:r>
      <w:proofErr w:type="gramEnd"/>
      <w:r w:rsidRPr="00B975B1">
        <w:rPr>
          <w:rFonts w:eastAsiaTheme="minorEastAsia" w:cs="Times New Roman"/>
          <w:sz w:val="24"/>
          <w:szCs w:val="24"/>
        </w:rPr>
        <w:t xml:space="preserve"> целостное представление об историческом, </w:t>
      </w:r>
      <w:proofErr w:type="spellStart"/>
      <w:r w:rsidRPr="00B975B1">
        <w:rPr>
          <w:rFonts w:eastAsiaTheme="minorEastAsia" w:cs="Times New Roman"/>
          <w:sz w:val="24"/>
          <w:szCs w:val="24"/>
        </w:rPr>
        <w:t>этнонациональном</w:t>
      </w:r>
      <w:proofErr w:type="spellEnd"/>
      <w:r w:rsidRPr="00B975B1">
        <w:rPr>
          <w:rFonts w:eastAsiaTheme="minorEastAsia" w:cs="Times New Roman"/>
          <w:sz w:val="24"/>
          <w:szCs w:val="24"/>
        </w:rPr>
        <w:t xml:space="preserve">, природном, хозяйственном своеобразии родного края, традициях духовной и нравственной жизни, социальном опыте народа;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· сформировать позитивные ценностные ориентации в ходе ознакомления с исторически сложившимися культурными, религиозными, этно-национальными традициями народов, населяющих Донской край для применения полученных знаний и умений на практике, планирования своей жизнедеятельности, участия в решении существующих и возникающих региональных, общенациональных проблем;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· обеспечить понимание идеи межнационального согласия, толерантности как важнейших традиций духовной жизни региона, сформировать на этой основе умения конструктивного межкультурного взаимодействия с представителями различных этносов, навыков </w:t>
      </w:r>
      <w:proofErr w:type="spellStart"/>
      <w:r w:rsidRPr="00B975B1">
        <w:rPr>
          <w:rFonts w:eastAsiaTheme="minorEastAsia" w:cs="Times New Roman"/>
          <w:sz w:val="24"/>
          <w:szCs w:val="24"/>
        </w:rPr>
        <w:t>безконфликтного</w:t>
      </w:r>
      <w:proofErr w:type="spellEnd"/>
      <w:r w:rsidRPr="00B975B1">
        <w:rPr>
          <w:rFonts w:eastAsiaTheme="minorEastAsia" w:cs="Times New Roman"/>
          <w:sz w:val="24"/>
          <w:szCs w:val="24"/>
        </w:rPr>
        <w:t xml:space="preserve"> поведения;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· способствовать этнической идентификации и политической консолидации населения Ростовской области;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· помочь выпускникам осознать разнообразие и масштаб трудовой жизни в регионе, передать им знания и умения для активного участия в ней;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>·</w:t>
      </w:r>
      <w:r>
        <w:rPr>
          <w:rFonts w:eastAsiaTheme="minorEastAsia" w:cs="Times New Roman"/>
          <w:sz w:val="24"/>
          <w:szCs w:val="24"/>
        </w:rPr>
        <w:t xml:space="preserve"> </w:t>
      </w:r>
      <w:r w:rsidRPr="00B975B1">
        <w:rPr>
          <w:rFonts w:eastAsiaTheme="minorEastAsia" w:cs="Times New Roman"/>
          <w:sz w:val="24"/>
          <w:szCs w:val="24"/>
        </w:rPr>
        <w:t xml:space="preserve">способствовать самоопределению, формированию потребности в созидательной трудовой деятельности на благо семьи, общества, государства;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· пробуждать интерес к судьбам людей родного края, к истории повседневности, воспитывать уважение к представителям старшего поколения, институту семьи;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· развивать у обучающихся интерес к родной истории, раскрывая сущность исторических явлений и процессов на близком и ярком материале;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· развивать творческие способности обучающихся на основе поисковой, исследовательской деятельности, изучения многообразных источников по истории края;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· создавать условия для приобщения обучающихся к культуре, искусству, способам художественного самовыражения на примерах творчества земляков </w:t>
      </w:r>
      <w:r w:rsidR="00990D35">
        <w:rPr>
          <w:rFonts w:eastAsiaTheme="minorEastAsia" w:cs="Times New Roman"/>
          <w:sz w:val="24"/>
          <w:szCs w:val="24"/>
        </w:rPr>
        <w:t>и</w:t>
      </w:r>
      <w:r w:rsidRPr="00B975B1">
        <w:rPr>
          <w:rFonts w:eastAsiaTheme="minorEastAsia" w:cs="Times New Roman"/>
          <w:sz w:val="24"/>
          <w:szCs w:val="24"/>
        </w:rPr>
        <w:t xml:space="preserve"> известных деятелей культуры;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lastRenderedPageBreak/>
        <w:t xml:space="preserve">· формировать у </w:t>
      </w:r>
      <w:proofErr w:type="gramStart"/>
      <w:r w:rsidRPr="00B975B1">
        <w:rPr>
          <w:rFonts w:eastAsiaTheme="minorEastAsia" w:cs="Times New Roman"/>
          <w:sz w:val="24"/>
          <w:szCs w:val="24"/>
        </w:rPr>
        <w:t>обучающихся</w:t>
      </w:r>
      <w:proofErr w:type="gramEnd"/>
      <w:r w:rsidRPr="00B975B1">
        <w:rPr>
          <w:rFonts w:eastAsiaTheme="minorEastAsia" w:cs="Times New Roman"/>
          <w:sz w:val="24"/>
          <w:szCs w:val="24"/>
        </w:rPr>
        <w:t xml:space="preserve"> собственное оценочное отношение к фактам и событиям прошлого и настоящего.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· пробуждать в наших детях чувство Родины как духовно-нравственную ценность;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· обращаясь к объектам культурного и духовного наследия, формировать интерес к изучению самобытной истории и духовной культуры родного города; </w:t>
      </w:r>
    </w:p>
    <w:p w:rsidR="00B975B1" w:rsidRDefault="00B975B1" w:rsidP="00A018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· взращивать потребность соответствовать нравственному облику соотечественников, чье служение малому Отечеству, чей духовный подвиг стали достоянием России. </w:t>
      </w:r>
    </w:p>
    <w:p w:rsidR="00B975B1" w:rsidRDefault="00B975B1" w:rsidP="00B81728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Times New Roman"/>
          <w:sz w:val="24"/>
          <w:szCs w:val="24"/>
        </w:rPr>
      </w:pPr>
    </w:p>
    <w:p w:rsidR="007C6D47" w:rsidRPr="00002D2F" w:rsidRDefault="007C6D47" w:rsidP="00B81728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 w:cs="Times New Roman"/>
          <w:b/>
          <w:sz w:val="24"/>
          <w:szCs w:val="24"/>
        </w:rPr>
      </w:pPr>
      <w:r w:rsidRPr="00B975B1">
        <w:rPr>
          <w:rFonts w:eastAsiaTheme="minorEastAsia" w:cs="Times New Roman"/>
          <w:b/>
          <w:sz w:val="24"/>
          <w:szCs w:val="24"/>
        </w:rPr>
        <w:t>3.</w:t>
      </w:r>
      <w:r w:rsidRPr="00761B45">
        <w:rPr>
          <w:rFonts w:eastAsiaTheme="minorEastAsia" w:cs="Times New Roman"/>
          <w:b/>
          <w:sz w:val="24"/>
          <w:szCs w:val="24"/>
        </w:rPr>
        <w:t xml:space="preserve"> </w:t>
      </w:r>
      <w:r w:rsidRPr="00002D2F">
        <w:rPr>
          <w:rFonts w:eastAsiaTheme="minorEastAsia" w:cs="Times New Roman"/>
          <w:b/>
          <w:sz w:val="24"/>
          <w:szCs w:val="24"/>
        </w:rPr>
        <w:t>Содержание учебного предмета, курса.</w:t>
      </w:r>
    </w:p>
    <w:p w:rsidR="007C6D47" w:rsidRPr="00B975B1" w:rsidRDefault="007C6D47" w:rsidP="00B81728">
      <w:pPr>
        <w:shd w:val="clear" w:color="auto" w:fill="FFFFFF"/>
        <w:spacing w:line="276" w:lineRule="auto"/>
        <w:ind w:left="2938" w:right="806" w:hanging="1627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                                                </w:t>
      </w:r>
    </w:p>
    <w:p w:rsidR="00E16FC3" w:rsidRDefault="00B975B1" w:rsidP="00B81728">
      <w:pPr>
        <w:spacing w:line="276" w:lineRule="auto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>Тема №1 Донские казаки в событиях Смуты</w:t>
      </w:r>
      <w:r w:rsidR="00E16FC3">
        <w:rPr>
          <w:rFonts w:eastAsiaTheme="minorEastAsia" w:cs="Times New Roman"/>
          <w:sz w:val="24"/>
          <w:szCs w:val="24"/>
        </w:rPr>
        <w:t>.</w:t>
      </w:r>
      <w:r w:rsidRPr="00B975B1">
        <w:rPr>
          <w:rFonts w:eastAsiaTheme="minorEastAsia" w:cs="Times New Roman"/>
          <w:sz w:val="24"/>
          <w:szCs w:val="24"/>
        </w:rPr>
        <w:t xml:space="preserve"> </w:t>
      </w:r>
      <w:r w:rsidR="00E16FC3" w:rsidRPr="00B975B1">
        <w:rPr>
          <w:rFonts w:eastAsiaTheme="minorEastAsia" w:cs="Times New Roman"/>
          <w:sz w:val="24"/>
          <w:szCs w:val="24"/>
        </w:rPr>
        <w:t>(4ч).</w:t>
      </w:r>
    </w:p>
    <w:p w:rsidR="00E16FC3" w:rsidRDefault="00B975B1" w:rsidP="00B81728">
      <w:pPr>
        <w:spacing w:line="276" w:lineRule="auto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Тема №2 Войско Донское и царская власть. </w:t>
      </w:r>
      <w:r w:rsidR="00E16FC3" w:rsidRPr="00B975B1">
        <w:rPr>
          <w:rFonts w:eastAsiaTheme="minorEastAsia" w:cs="Times New Roman"/>
          <w:sz w:val="24"/>
          <w:szCs w:val="24"/>
        </w:rPr>
        <w:t>(4ч).</w:t>
      </w:r>
    </w:p>
    <w:p w:rsidR="00B975B1" w:rsidRPr="00B975B1" w:rsidRDefault="00B975B1" w:rsidP="00B81728">
      <w:pPr>
        <w:spacing w:line="276" w:lineRule="auto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Тема №3 Донское казачество во второй половине XVII века. </w:t>
      </w:r>
      <w:r w:rsidR="00E16FC3" w:rsidRPr="00B975B1">
        <w:rPr>
          <w:rFonts w:eastAsiaTheme="minorEastAsia" w:cs="Times New Roman"/>
          <w:sz w:val="24"/>
          <w:szCs w:val="24"/>
        </w:rPr>
        <w:t>(8ч).</w:t>
      </w:r>
    </w:p>
    <w:p w:rsidR="00B975B1" w:rsidRPr="00B975B1" w:rsidRDefault="00B975B1" w:rsidP="00B81728">
      <w:pPr>
        <w:spacing w:line="276" w:lineRule="auto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Тема №4. Донской край в эпоху петровских преобразований. Завоевание Азова. </w:t>
      </w:r>
      <w:r w:rsidR="00E16FC3" w:rsidRPr="00B975B1">
        <w:rPr>
          <w:rFonts w:eastAsiaTheme="minorEastAsia" w:cs="Times New Roman"/>
          <w:sz w:val="24"/>
          <w:szCs w:val="24"/>
        </w:rPr>
        <w:t>(9ч).</w:t>
      </w:r>
    </w:p>
    <w:p w:rsidR="00B975B1" w:rsidRPr="00B975B1" w:rsidRDefault="00B975B1" w:rsidP="00B81728">
      <w:pPr>
        <w:spacing w:line="276" w:lineRule="auto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Тема №5 Казаки на службе Российской империи в XVIII веке. </w:t>
      </w:r>
      <w:r w:rsidR="00E16FC3" w:rsidRPr="00B975B1">
        <w:rPr>
          <w:rFonts w:eastAsiaTheme="minorEastAsia" w:cs="Times New Roman"/>
          <w:sz w:val="24"/>
          <w:szCs w:val="24"/>
        </w:rPr>
        <w:t>(4ч).</w:t>
      </w:r>
    </w:p>
    <w:p w:rsidR="00E16FC3" w:rsidRDefault="00B975B1" w:rsidP="00B81728">
      <w:pPr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 xml:space="preserve">Тема №6 Донской край в XVIII веке. </w:t>
      </w:r>
      <w:r w:rsidR="00E16FC3" w:rsidRPr="00B975B1">
        <w:rPr>
          <w:rFonts w:eastAsiaTheme="minorEastAsia" w:cs="Times New Roman"/>
          <w:sz w:val="24"/>
          <w:szCs w:val="24"/>
        </w:rPr>
        <w:t>(4ч).</w:t>
      </w:r>
    </w:p>
    <w:p w:rsidR="00B975B1" w:rsidRPr="00B975B1" w:rsidRDefault="00B975B1" w:rsidP="00B81728">
      <w:pPr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B975B1">
        <w:rPr>
          <w:rFonts w:eastAsiaTheme="minorEastAsia" w:cs="Times New Roman"/>
          <w:sz w:val="24"/>
          <w:szCs w:val="24"/>
        </w:rPr>
        <w:t>Итоговое повторение 2 часа</w:t>
      </w:r>
    </w:p>
    <w:p w:rsidR="00B975B1" w:rsidRPr="00761B45" w:rsidRDefault="00B975B1" w:rsidP="00B81728">
      <w:pPr>
        <w:shd w:val="clear" w:color="auto" w:fill="FFFFFF"/>
        <w:spacing w:line="276" w:lineRule="auto"/>
        <w:ind w:left="2938" w:right="806" w:hanging="1627"/>
        <w:rPr>
          <w:rFonts w:eastAsiaTheme="minorEastAsia" w:cs="Times New Roman"/>
          <w:b/>
          <w:sz w:val="24"/>
          <w:szCs w:val="24"/>
        </w:rPr>
      </w:pPr>
    </w:p>
    <w:p w:rsidR="007C6D47" w:rsidRPr="007C6D47" w:rsidRDefault="007C6D47" w:rsidP="00B81728">
      <w:pPr>
        <w:spacing w:line="276" w:lineRule="auto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02D2F">
        <w:rPr>
          <w:rFonts w:eastAsia="Times New Roman" w:cs="Times New Roman"/>
          <w:b/>
          <w:bCs/>
          <w:color w:val="000000"/>
          <w:sz w:val="24"/>
          <w:szCs w:val="24"/>
        </w:rPr>
        <w:t xml:space="preserve">4. Место учебного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предмета в учебном плане</w:t>
      </w:r>
    </w:p>
    <w:p w:rsidR="006F3C60" w:rsidRPr="00761B45" w:rsidRDefault="00761B45" w:rsidP="00B81728">
      <w:pPr>
        <w:shd w:val="clear" w:color="auto" w:fill="FFFFFF"/>
        <w:spacing w:line="276" w:lineRule="auto"/>
        <w:jc w:val="both"/>
        <w:rPr>
          <w:rFonts w:eastAsiaTheme="minorEastAsia" w:cs="Times New Roman"/>
          <w:sz w:val="24"/>
          <w:szCs w:val="24"/>
        </w:rPr>
      </w:pPr>
      <w:r w:rsidRPr="00761B45">
        <w:rPr>
          <w:rFonts w:eastAsiaTheme="minorEastAsia" w:cs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761B45">
        <w:rPr>
          <w:rFonts w:eastAsiaTheme="minorEastAsia" w:cs="Times New Roman"/>
          <w:sz w:val="24"/>
          <w:szCs w:val="24"/>
        </w:rPr>
        <w:t>Тацинская</w:t>
      </w:r>
      <w:proofErr w:type="spellEnd"/>
      <w:r w:rsidRPr="00761B45">
        <w:rPr>
          <w:rFonts w:eastAsiaTheme="minorEastAsia" w:cs="Times New Roman"/>
          <w:sz w:val="24"/>
          <w:szCs w:val="24"/>
        </w:rPr>
        <w:t xml:space="preserve"> средняя общеобразовательная школа № 3 предусмотрено изучение </w:t>
      </w:r>
      <w:r w:rsidR="00B975B1">
        <w:rPr>
          <w:rFonts w:eastAsiaTheme="minorEastAsia" w:cs="Times New Roman"/>
          <w:sz w:val="24"/>
          <w:szCs w:val="24"/>
        </w:rPr>
        <w:t>истории Дона</w:t>
      </w:r>
      <w:r w:rsidRPr="00761B45">
        <w:rPr>
          <w:rFonts w:eastAsiaTheme="minorEastAsia" w:cs="Times New Roman"/>
          <w:sz w:val="24"/>
          <w:szCs w:val="24"/>
        </w:rPr>
        <w:t xml:space="preserve"> на этапе основного общего образования в 7 классе в объеме </w:t>
      </w:r>
      <w:r w:rsidR="00B975B1">
        <w:rPr>
          <w:rFonts w:eastAsiaTheme="minorEastAsia" w:cs="Times New Roman"/>
          <w:sz w:val="24"/>
          <w:szCs w:val="24"/>
        </w:rPr>
        <w:t>35</w:t>
      </w:r>
      <w:r w:rsidRPr="00761B45">
        <w:rPr>
          <w:rFonts w:eastAsiaTheme="minorEastAsia" w:cs="Times New Roman"/>
          <w:sz w:val="24"/>
          <w:szCs w:val="24"/>
        </w:rPr>
        <w:t xml:space="preserve"> часов,</w:t>
      </w:r>
      <w:r w:rsidR="006F3C60" w:rsidRPr="00761B45">
        <w:rPr>
          <w:rFonts w:eastAsiaTheme="minorEastAsia" w:cs="Times New Roman"/>
          <w:sz w:val="24"/>
          <w:szCs w:val="24"/>
        </w:rPr>
        <w:t xml:space="preserve"> фактических – </w:t>
      </w:r>
      <w:r w:rsidR="00B975B1">
        <w:rPr>
          <w:rFonts w:eastAsiaTheme="minorEastAsia" w:cs="Times New Roman"/>
          <w:sz w:val="24"/>
          <w:szCs w:val="24"/>
        </w:rPr>
        <w:t>35</w:t>
      </w:r>
      <w:r w:rsidR="00377A20">
        <w:rPr>
          <w:rFonts w:eastAsiaTheme="minorEastAsia" w:cs="Times New Roman"/>
          <w:sz w:val="24"/>
          <w:szCs w:val="24"/>
        </w:rPr>
        <w:t>ч.</w:t>
      </w:r>
      <w:r w:rsidR="00B81728">
        <w:rPr>
          <w:rFonts w:eastAsiaTheme="minorEastAsia" w:cs="Times New Roman"/>
          <w:sz w:val="24"/>
          <w:szCs w:val="24"/>
        </w:rPr>
        <w:t>, 1 час в неделю</w:t>
      </w:r>
      <w:r w:rsidR="006F3C60" w:rsidRPr="00761B45">
        <w:rPr>
          <w:rFonts w:eastAsiaTheme="minorEastAsia" w:cs="Times New Roman"/>
          <w:sz w:val="24"/>
          <w:szCs w:val="24"/>
        </w:rPr>
        <w:t>.</w:t>
      </w:r>
    </w:p>
    <w:p w:rsidR="007C6D47" w:rsidRDefault="007C6D47" w:rsidP="00B81728">
      <w:pPr>
        <w:spacing w:line="276" w:lineRule="auto"/>
        <w:rPr>
          <w:rFonts w:eastAsiaTheme="minorEastAsia" w:cs="Times New Roman"/>
          <w:sz w:val="24"/>
          <w:szCs w:val="24"/>
        </w:rPr>
      </w:pPr>
      <w:bookmarkStart w:id="0" w:name="_GoBack"/>
      <w:bookmarkEnd w:id="0"/>
    </w:p>
    <w:p w:rsidR="00761B45" w:rsidRDefault="00761B45" w:rsidP="00B81728">
      <w:pPr>
        <w:spacing w:line="276" w:lineRule="auto"/>
        <w:rPr>
          <w:rFonts w:eastAsiaTheme="minorEastAsia" w:cs="Times New Roman"/>
          <w:sz w:val="24"/>
          <w:szCs w:val="24"/>
        </w:rPr>
      </w:pPr>
    </w:p>
    <w:p w:rsidR="007C6D47" w:rsidRPr="007C6D47" w:rsidRDefault="007C6D47" w:rsidP="00B81728">
      <w:pPr>
        <w:spacing w:line="276" w:lineRule="auto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Состави</w:t>
      </w:r>
      <w:r w:rsidR="00C766D3">
        <w:rPr>
          <w:rFonts w:eastAsiaTheme="minorEastAsia" w:cs="Times New Roman"/>
          <w:sz w:val="24"/>
          <w:szCs w:val="24"/>
        </w:rPr>
        <w:t>тель</w:t>
      </w:r>
      <w:r>
        <w:rPr>
          <w:rFonts w:eastAsiaTheme="minorEastAsia" w:cs="Times New Roman"/>
          <w:sz w:val="24"/>
          <w:szCs w:val="24"/>
        </w:rPr>
        <w:t xml:space="preserve">: </w:t>
      </w:r>
      <w:proofErr w:type="spellStart"/>
      <w:r w:rsidR="00C766D3">
        <w:rPr>
          <w:rFonts w:eastAsiaTheme="minorEastAsia" w:cs="Times New Roman"/>
          <w:sz w:val="24"/>
          <w:szCs w:val="24"/>
        </w:rPr>
        <w:t>Польшенская</w:t>
      </w:r>
      <w:proofErr w:type="spellEnd"/>
      <w:r w:rsidR="00C766D3">
        <w:rPr>
          <w:rFonts w:eastAsiaTheme="minorEastAsia" w:cs="Times New Roman"/>
          <w:sz w:val="24"/>
          <w:szCs w:val="24"/>
        </w:rPr>
        <w:t xml:space="preserve"> Оксана Федоровна</w:t>
      </w:r>
    </w:p>
    <w:sectPr w:rsidR="007C6D47" w:rsidRPr="007C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4D0A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3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>
    <w:nsid w:val="29F01D8D"/>
    <w:multiLevelType w:val="hybridMultilevel"/>
    <w:tmpl w:val="451E043C"/>
    <w:lvl w:ilvl="0" w:tplc="D7206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191617"/>
    <w:multiLevelType w:val="hybridMultilevel"/>
    <w:tmpl w:val="71A0A064"/>
    <w:lvl w:ilvl="0" w:tplc="C6A64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563119"/>
    <w:multiLevelType w:val="hybridMultilevel"/>
    <w:tmpl w:val="8C0878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EE0161"/>
    <w:multiLevelType w:val="hybridMultilevel"/>
    <w:tmpl w:val="0256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334735A"/>
    <w:multiLevelType w:val="hybridMultilevel"/>
    <w:tmpl w:val="DFAC7D50"/>
    <w:lvl w:ilvl="0" w:tplc="E42E5294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  <w:color w:val="auto"/>
        <w:u w:color="FF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45650000"/>
    <w:multiLevelType w:val="multilevel"/>
    <w:tmpl w:val="794A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CF4E88"/>
    <w:multiLevelType w:val="hybridMultilevel"/>
    <w:tmpl w:val="AA4EDFAA"/>
    <w:lvl w:ilvl="0" w:tplc="31C224B6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72852"/>
    <w:multiLevelType w:val="hybridMultilevel"/>
    <w:tmpl w:val="FAC4B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11"/>
  </w:num>
  <w:num w:numId="15">
    <w:abstractNumId w:val="0"/>
  </w:num>
  <w:num w:numId="16">
    <w:abstractNumId w:val="13"/>
  </w:num>
  <w:num w:numId="17">
    <w:abstractNumId w:val="9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"/>
  </w:num>
  <w:num w:numId="31">
    <w:abstractNumId w:val="14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"/>
  </w:num>
  <w:num w:numId="37">
    <w:abstractNumId w:val="6"/>
  </w:num>
  <w:num w:numId="38">
    <w:abstractNumId w:val="5"/>
  </w:num>
  <w:num w:numId="39">
    <w:abstractNumId w:val="11"/>
  </w:num>
  <w:num w:numId="40">
    <w:abstractNumId w:val="13"/>
  </w:num>
  <w:num w:numId="41">
    <w:abstractNumId w:val="9"/>
  </w:num>
  <w:num w:numId="42">
    <w:abstractNumId w:val="8"/>
  </w:num>
  <w:num w:numId="43">
    <w:abstractNumId w:val="7"/>
  </w:num>
  <w:num w:numId="44">
    <w:abstractNumId w:val="15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A4"/>
    <w:rsid w:val="0003124D"/>
    <w:rsid w:val="000B099A"/>
    <w:rsid w:val="000D1549"/>
    <w:rsid w:val="00377A20"/>
    <w:rsid w:val="00472A98"/>
    <w:rsid w:val="00532AA4"/>
    <w:rsid w:val="00637C10"/>
    <w:rsid w:val="006818F5"/>
    <w:rsid w:val="006B31CE"/>
    <w:rsid w:val="006F3C60"/>
    <w:rsid w:val="00761B45"/>
    <w:rsid w:val="007C6D47"/>
    <w:rsid w:val="008A1B5C"/>
    <w:rsid w:val="009677C3"/>
    <w:rsid w:val="00990D35"/>
    <w:rsid w:val="00A01895"/>
    <w:rsid w:val="00A170FD"/>
    <w:rsid w:val="00B429F6"/>
    <w:rsid w:val="00B81728"/>
    <w:rsid w:val="00B95878"/>
    <w:rsid w:val="00B975B1"/>
    <w:rsid w:val="00C766D3"/>
    <w:rsid w:val="00CB4A96"/>
    <w:rsid w:val="00CC324D"/>
    <w:rsid w:val="00E16FC3"/>
    <w:rsid w:val="00E1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  <w:style w:type="character" w:customStyle="1" w:styleId="c2">
    <w:name w:val="c2"/>
    <w:basedOn w:val="a1"/>
    <w:rsid w:val="000D1549"/>
  </w:style>
  <w:style w:type="character" w:styleId="affd">
    <w:name w:val="Emphasis"/>
    <w:basedOn w:val="a1"/>
    <w:qFormat/>
    <w:rsid w:val="00B975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cs="Times New Roman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  <w:rPr>
      <w:rFonts w:eastAsia="Times New Roman" w:cs="Times New Roman"/>
      <w:sz w:val="24"/>
      <w:szCs w:val="24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rFonts w:eastAsia="Times New Roman" w:cs="Times New Roman"/>
      <w:b/>
      <w:sz w:val="24"/>
      <w:szCs w:val="24"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eastAsia="Times New Roman" w:hAnsi="Calibri" w:cs="Times New Roman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rFonts w:eastAsia="Times New Roman" w:cs="Times New Roman"/>
      <w:sz w:val="24"/>
      <w:szCs w:val="24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rFonts w:eastAsia="Times New Roman" w:cs="Times New Roman"/>
      <w:sz w:val="24"/>
      <w:szCs w:val="24"/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rFonts w:eastAsia="Times New Roman" w:cs="Times New Roman"/>
      <w:w w:val="103"/>
      <w:sz w:val="24"/>
      <w:szCs w:val="24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 w:cs="Times New Roman"/>
      <w:bCs/>
      <w:sz w:val="24"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sz w:val="24"/>
      <w:szCs w:val="24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cs="Times New Roman"/>
      <w:sz w:val="24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 w:cs="Times New Roman"/>
      <w:sz w:val="24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rFonts w:eastAsia="Times New Roman" w:cs="Times New Roman"/>
      <w:sz w:val="24"/>
      <w:szCs w:val="24"/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rFonts w:eastAsia="Times New Roman" w:cs="Times New Roman"/>
      <w:b/>
      <w:sz w:val="24"/>
      <w:szCs w:val="24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eastAsia="Times New Roman"/>
      <w:sz w:val="24"/>
      <w:szCs w:val="24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cs="Times New Roman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rFonts w:eastAsia="Times New Roman" w:cs="Times New Roman"/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  <w:style w:type="character" w:customStyle="1" w:styleId="c2">
    <w:name w:val="c2"/>
    <w:basedOn w:val="a1"/>
    <w:rsid w:val="000D1549"/>
  </w:style>
  <w:style w:type="character" w:styleId="affd">
    <w:name w:val="Emphasis"/>
    <w:basedOn w:val="a1"/>
    <w:qFormat/>
    <w:rsid w:val="00B97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Актовый зал</cp:lastModifiedBy>
  <cp:revision>12</cp:revision>
  <dcterms:created xsi:type="dcterms:W3CDTF">2021-03-23T08:36:00Z</dcterms:created>
  <dcterms:modified xsi:type="dcterms:W3CDTF">2021-03-23T09:04:00Z</dcterms:modified>
</cp:coreProperties>
</file>