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70" w:rsidRPr="00180752" w:rsidRDefault="00855A0B" w:rsidP="00AA7070">
      <w:pPr>
        <w:spacing w:after="0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     </w:t>
      </w:r>
      <w:r w:rsidR="00AA7070" w:rsidRPr="00180752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Аннотация к рабочей программе  по </w:t>
      </w:r>
      <w:r w:rsidR="00AA7070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алгебре и началам  математического анализа  </w:t>
      </w:r>
      <w:r w:rsidR="00AA7070" w:rsidRPr="00180752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10класс</w:t>
      </w:r>
      <w:r w:rsidR="003B46C2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 xml:space="preserve"> 2020-2021</w:t>
      </w:r>
      <w:r w:rsidR="00AA7070" w:rsidRPr="00180752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учебный год.</w:t>
      </w:r>
    </w:p>
    <w:p w:rsidR="00AA7070" w:rsidRDefault="00AA7070" w:rsidP="00AA7070">
      <w:pPr>
        <w:spacing w:after="0"/>
        <w:jc w:val="center"/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</w:pPr>
    </w:p>
    <w:p w:rsidR="004B2023" w:rsidRDefault="00AA7070" w:rsidP="00AA707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C0E92">
        <w:rPr>
          <w:rFonts w:ascii="Times New Roman" w:eastAsia="Times New Roman" w:hAnsi="Times New Roman"/>
          <w:sz w:val="24"/>
          <w:szCs w:val="24"/>
          <w:lang w:eastAsia="ru-RU"/>
        </w:rPr>
        <w:t>Программа разработана на основе программы обще</w:t>
      </w:r>
      <w:r w:rsidR="00855A0B"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 учреждений 2012</w:t>
      </w:r>
      <w:r w:rsidRPr="003C0E9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«Алгебра 10 – 11 класс</w:t>
      </w:r>
      <w:r w:rsidR="00855A0B">
        <w:rPr>
          <w:rFonts w:ascii="Times New Roman" w:eastAsia="Times New Roman" w:hAnsi="Times New Roman"/>
          <w:sz w:val="24"/>
          <w:szCs w:val="24"/>
          <w:lang w:eastAsia="ru-RU"/>
        </w:rPr>
        <w:t xml:space="preserve">ы», составитель </w:t>
      </w:r>
      <w:proofErr w:type="spellStart"/>
      <w:r w:rsidR="00855A0B">
        <w:rPr>
          <w:rFonts w:ascii="Times New Roman" w:eastAsia="Times New Roman" w:hAnsi="Times New Roman"/>
          <w:sz w:val="24"/>
          <w:szCs w:val="24"/>
          <w:lang w:eastAsia="ru-RU"/>
        </w:rPr>
        <w:t>Т.А.Бурмистрова</w:t>
      </w:r>
      <w:proofErr w:type="spellEnd"/>
      <w:r w:rsidR="00855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B13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5A0B">
        <w:rPr>
          <w:rFonts w:ascii="Times New Roman" w:eastAsia="Times New Roman" w:hAnsi="Times New Roman"/>
          <w:sz w:val="24"/>
          <w:szCs w:val="24"/>
          <w:lang w:eastAsia="ru-RU"/>
        </w:rPr>
        <w:t>ФГ</w:t>
      </w:r>
      <w:r w:rsidR="0077506E">
        <w:rPr>
          <w:rFonts w:ascii="Times New Roman" w:eastAsia="Times New Roman" w:hAnsi="Times New Roman"/>
          <w:sz w:val="24"/>
          <w:szCs w:val="24"/>
          <w:lang w:eastAsia="ru-RU"/>
        </w:rPr>
        <w:t>ОС среднего общего образования,</w:t>
      </w:r>
      <w:r w:rsidRPr="003C0E92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учебнику:  Алгебра и начала математического  анализа 10 класс: </w:t>
      </w:r>
      <w:proofErr w:type="spellStart"/>
      <w:r w:rsidR="00855A0B">
        <w:rPr>
          <w:rFonts w:ascii="Times New Roman" w:eastAsia="Times New Roman" w:hAnsi="Times New Roman"/>
          <w:sz w:val="24"/>
          <w:szCs w:val="24"/>
          <w:lang w:eastAsia="ru-RU"/>
        </w:rPr>
        <w:t>ав</w:t>
      </w:r>
      <w:proofErr w:type="spellEnd"/>
      <w:r w:rsidR="00855A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3C0E92">
        <w:rPr>
          <w:rFonts w:ascii="Times New Roman" w:eastAsia="Times New Roman" w:hAnsi="Times New Roman"/>
          <w:sz w:val="24"/>
          <w:szCs w:val="24"/>
          <w:lang w:eastAsia="ru-RU"/>
        </w:rPr>
        <w:t>Ю.М.Колягин, М.В. Ткачева и другие под редакцией А.Б. Жижченко-3-е изд.- М-.</w:t>
      </w:r>
      <w:bookmarkStart w:id="0" w:name="_GoBack"/>
      <w:bookmarkEnd w:id="0"/>
      <w:r w:rsidRPr="003C0E92">
        <w:rPr>
          <w:rFonts w:ascii="Times New Roman" w:eastAsia="Times New Roman" w:hAnsi="Times New Roman"/>
          <w:sz w:val="24"/>
          <w:szCs w:val="24"/>
          <w:lang w:eastAsia="ru-RU"/>
        </w:rPr>
        <w:t>Просвещение, 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; Изучение алгебры и начал математического анализа в 10 классе: кн. для учителя</w:t>
      </w:r>
      <w:r w:rsidRPr="000F6FAE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Н.Е. Федорова, М.В. Ткачев.- М.: Просвещение,2008.         </w:t>
      </w:r>
    </w:p>
    <w:p w:rsidR="003B46C2" w:rsidRDefault="00AA7070" w:rsidP="003B46C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 w:rsidRPr="00180752">
        <w:rPr>
          <w:rFonts w:ascii="Times New Roman" w:hAnsi="Times New Roman"/>
          <w:b/>
          <w:color w:val="332B22"/>
          <w:sz w:val="24"/>
          <w:szCs w:val="24"/>
          <w:lang w:bidi="en-US"/>
        </w:rPr>
        <w:t>2.</w:t>
      </w:r>
      <w:r w:rsidRPr="004B2023">
        <w:rPr>
          <w:rFonts w:ascii="Times New Roman" w:hAnsi="Times New Roman"/>
          <w:b/>
          <w:color w:val="332B22"/>
          <w:sz w:val="24"/>
          <w:szCs w:val="24"/>
          <w:lang w:bidi="en-US"/>
        </w:rPr>
        <w:t>Цель изучения учебного предмета.</w:t>
      </w:r>
      <w:r w:rsidR="003B46C2" w:rsidRPr="003B46C2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</w:p>
    <w:p w:rsidR="00B41FA8" w:rsidRPr="004B2023" w:rsidRDefault="003B46C2" w:rsidP="00B41FA8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37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 w:rsidR="00B41FA8" w:rsidRPr="00B41F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41FA8" w:rsidRPr="004B2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создать условия для умения логически обосновывать суждения, выдвигать гипотезы и понимать необходимость их проверки;</w:t>
      </w:r>
    </w:p>
    <w:p w:rsidR="00B41FA8" w:rsidRPr="004B2023" w:rsidRDefault="00B41FA8" w:rsidP="00B41FA8">
      <w:pPr>
        <w:numPr>
          <w:ilvl w:val="0"/>
          <w:numId w:val="2"/>
        </w:numPr>
        <w:shd w:val="clear" w:color="auto" w:fill="FFFFFF"/>
        <w:spacing w:after="0" w:line="240" w:lineRule="auto"/>
        <w:ind w:left="142" w:right="4" w:firstLine="37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4B2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создать условия для умения ясно, точно и грамотно выражать свои мысли в устной и письменной речи;</w:t>
      </w:r>
    </w:p>
    <w:p w:rsidR="00B41FA8" w:rsidRPr="004B2023" w:rsidRDefault="00B41FA8" w:rsidP="00B41FA8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37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4B2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умение использовать различные языки математики: словесный, символический, графический;</w:t>
      </w:r>
    </w:p>
    <w:p w:rsidR="00B41FA8" w:rsidRPr="004B2023" w:rsidRDefault="00B41FA8" w:rsidP="00B41FA8">
      <w:pPr>
        <w:numPr>
          <w:ilvl w:val="0"/>
          <w:numId w:val="2"/>
        </w:numPr>
        <w:shd w:val="clear" w:color="auto" w:fill="FFFFFF"/>
        <w:spacing w:after="0" w:line="240" w:lineRule="auto"/>
        <w:ind w:left="142" w:right="4" w:firstLine="37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4B2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умение свободно переходить с одного математического языка на другой для иллюстрации, интерпретации, аргументации и доказательства;</w:t>
      </w:r>
    </w:p>
    <w:p w:rsidR="00B41FA8" w:rsidRPr="004B2023" w:rsidRDefault="00B41FA8" w:rsidP="00B41FA8">
      <w:pPr>
        <w:numPr>
          <w:ilvl w:val="0"/>
          <w:numId w:val="2"/>
        </w:numPr>
        <w:shd w:val="clear" w:color="auto" w:fill="FFFFFF"/>
        <w:spacing w:after="0" w:line="240" w:lineRule="auto"/>
        <w:ind w:left="142" w:right="4" w:firstLine="37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4B2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создать условия для плодотворной работы в группе; умения самостоятельно и мотивированно организовывать свою деятельность;</w:t>
      </w:r>
    </w:p>
    <w:p w:rsidR="00B41FA8" w:rsidRPr="004B2023" w:rsidRDefault="00B41FA8" w:rsidP="00B41FA8">
      <w:pPr>
        <w:numPr>
          <w:ilvl w:val="0"/>
          <w:numId w:val="2"/>
        </w:numPr>
        <w:shd w:val="clear" w:color="auto" w:fill="FFFFFF"/>
        <w:spacing w:after="0" w:line="240" w:lineRule="auto"/>
        <w:ind w:left="142" w:firstLine="37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4B2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умение использовать приобретенные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 формул и свойств тел;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устройства;</w:t>
      </w:r>
    </w:p>
    <w:p w:rsidR="00B41FA8" w:rsidRPr="004B2023" w:rsidRDefault="00B41FA8" w:rsidP="00B41FA8">
      <w:pPr>
        <w:numPr>
          <w:ilvl w:val="0"/>
          <w:numId w:val="2"/>
        </w:numPr>
        <w:shd w:val="clear" w:color="auto" w:fill="FFFFFF"/>
        <w:spacing w:after="0" w:line="240" w:lineRule="auto"/>
        <w:ind w:left="142" w:right="10" w:firstLine="37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4B20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создать условия для интегрирования в личный опыт новой, в том числе самостоятельно полученной, информации.</w:t>
      </w:r>
    </w:p>
    <w:p w:rsidR="00AA7070" w:rsidRPr="004B2023" w:rsidRDefault="00AA7070" w:rsidP="00B41F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B2023">
        <w:rPr>
          <w:rFonts w:ascii="Times New Roman" w:eastAsia="Times New Roman" w:hAnsi="Times New Roman"/>
          <w:b/>
          <w:color w:val="332B22"/>
          <w:sz w:val="24"/>
          <w:szCs w:val="24"/>
          <w:lang w:eastAsia="ru-RU"/>
        </w:rPr>
        <w:t>3.</w:t>
      </w:r>
      <w:r w:rsidRPr="004B2023">
        <w:rPr>
          <w:rFonts w:ascii="Times New Roman" w:hAnsi="Times New Roman"/>
          <w:b/>
          <w:sz w:val="24"/>
          <w:szCs w:val="24"/>
        </w:rPr>
        <w:t xml:space="preserve"> Содержание  курса алгебра и начала математического  анализа в 10 классе</w:t>
      </w:r>
    </w:p>
    <w:tbl>
      <w:tblPr>
        <w:tblStyle w:val="1"/>
        <w:tblW w:w="0" w:type="auto"/>
        <w:tblInd w:w="1006" w:type="dxa"/>
        <w:tblLook w:val="04A0" w:firstRow="1" w:lastRow="0" w:firstColumn="1" w:lastColumn="0" w:noHBand="0" w:noVBand="1"/>
      </w:tblPr>
      <w:tblGrid>
        <w:gridCol w:w="670"/>
        <w:gridCol w:w="4239"/>
        <w:gridCol w:w="1635"/>
      </w:tblGrid>
      <w:tr w:rsidR="00AA7070" w:rsidRPr="000F6FAE" w:rsidTr="00E73860">
        <w:tc>
          <w:tcPr>
            <w:tcW w:w="670" w:type="dxa"/>
          </w:tcPr>
          <w:p w:rsidR="00AA7070" w:rsidRPr="000F6FAE" w:rsidRDefault="00AA7070" w:rsidP="00E73860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AE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239" w:type="dxa"/>
          </w:tcPr>
          <w:p w:rsidR="00AA7070" w:rsidRPr="000F6FAE" w:rsidRDefault="00AA7070" w:rsidP="00E73860">
            <w:pPr>
              <w:ind w:left="851" w:hanging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AE">
              <w:rPr>
                <w:rFonts w:ascii="Times New Roman" w:hAnsi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635" w:type="dxa"/>
          </w:tcPr>
          <w:p w:rsidR="00AA7070" w:rsidRPr="000F6FAE" w:rsidRDefault="00AA7070" w:rsidP="00E73860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F6FAE">
              <w:rPr>
                <w:rFonts w:ascii="Times New Roman" w:hAnsi="Times New Roman"/>
                <w:bCs/>
                <w:sz w:val="24"/>
                <w:szCs w:val="24"/>
              </w:rPr>
              <w:t>Колич</w:t>
            </w:r>
            <w:proofErr w:type="gramStart"/>
            <w:r w:rsidRPr="000F6FAE">
              <w:rPr>
                <w:rFonts w:ascii="Times New Roman" w:hAnsi="Times New Roman"/>
                <w:bCs/>
                <w:sz w:val="24"/>
                <w:szCs w:val="24"/>
              </w:rPr>
              <w:t>.ч</w:t>
            </w:r>
            <w:proofErr w:type="gramEnd"/>
            <w:r w:rsidRPr="000F6FAE">
              <w:rPr>
                <w:rFonts w:ascii="Times New Roman" w:hAnsi="Times New Roman"/>
                <w:bCs/>
                <w:sz w:val="24"/>
                <w:szCs w:val="24"/>
              </w:rPr>
              <w:t>асов</w:t>
            </w:r>
            <w:proofErr w:type="spellEnd"/>
          </w:p>
        </w:tc>
      </w:tr>
      <w:tr w:rsidR="00AA7070" w:rsidRPr="000F6FAE" w:rsidTr="00E73860">
        <w:tc>
          <w:tcPr>
            <w:tcW w:w="670" w:type="dxa"/>
          </w:tcPr>
          <w:p w:rsidR="00AA7070" w:rsidRPr="000F6FAE" w:rsidRDefault="00AA7070" w:rsidP="00E73860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39" w:type="dxa"/>
          </w:tcPr>
          <w:p w:rsidR="00AA7070" w:rsidRPr="000F6FAE" w:rsidRDefault="00AA7070" w:rsidP="00E73860">
            <w:pPr>
              <w:ind w:left="851" w:hanging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A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Повторение курса А-9 </w:t>
            </w:r>
          </w:p>
        </w:tc>
        <w:tc>
          <w:tcPr>
            <w:tcW w:w="1635" w:type="dxa"/>
          </w:tcPr>
          <w:p w:rsidR="00AA7070" w:rsidRPr="000F6FAE" w:rsidRDefault="00AA7070" w:rsidP="00E73860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A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AA7070" w:rsidRPr="000F6FAE" w:rsidTr="00E73860">
        <w:tc>
          <w:tcPr>
            <w:tcW w:w="670" w:type="dxa"/>
          </w:tcPr>
          <w:p w:rsidR="00AA7070" w:rsidRPr="000F6FAE" w:rsidRDefault="00AA7070" w:rsidP="00E73860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A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39" w:type="dxa"/>
          </w:tcPr>
          <w:p w:rsidR="00AA7070" w:rsidRPr="000F6FAE" w:rsidRDefault="00AA7070" w:rsidP="00E73860">
            <w:pPr>
              <w:ind w:right="-456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0F6FA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Делимость чисел </w:t>
            </w:r>
          </w:p>
        </w:tc>
        <w:tc>
          <w:tcPr>
            <w:tcW w:w="1635" w:type="dxa"/>
          </w:tcPr>
          <w:p w:rsidR="00AA7070" w:rsidRPr="000F6FAE" w:rsidRDefault="00AA7070" w:rsidP="00E73860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A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12  </w:t>
            </w:r>
          </w:p>
        </w:tc>
      </w:tr>
      <w:tr w:rsidR="004B2023" w:rsidRPr="000F6FAE" w:rsidTr="00E73860">
        <w:tc>
          <w:tcPr>
            <w:tcW w:w="670" w:type="dxa"/>
          </w:tcPr>
          <w:p w:rsidR="004B2023" w:rsidRPr="000F6FAE" w:rsidRDefault="004B2023" w:rsidP="00E73860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39" w:type="dxa"/>
          </w:tcPr>
          <w:p w:rsidR="004B2023" w:rsidRPr="000F6FAE" w:rsidRDefault="004B2023" w:rsidP="00E73860">
            <w:pPr>
              <w:ind w:right="-456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0F6FA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Многочлены. Алгебраические уравнения </w:t>
            </w:r>
          </w:p>
        </w:tc>
        <w:tc>
          <w:tcPr>
            <w:tcW w:w="1635" w:type="dxa"/>
          </w:tcPr>
          <w:p w:rsidR="004B2023" w:rsidRPr="000F6FAE" w:rsidRDefault="004B2023" w:rsidP="00E73860">
            <w:pPr>
              <w:ind w:left="851" w:hanging="709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</w:t>
            </w:r>
            <w:r w:rsidR="00855A0B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A7070" w:rsidRPr="000F6FAE" w:rsidTr="00E73860">
        <w:tc>
          <w:tcPr>
            <w:tcW w:w="670" w:type="dxa"/>
          </w:tcPr>
          <w:p w:rsidR="00AA7070" w:rsidRPr="000F6FAE" w:rsidRDefault="00AA7070" w:rsidP="00E73860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A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39" w:type="dxa"/>
          </w:tcPr>
          <w:p w:rsidR="00AA7070" w:rsidRPr="000F6FAE" w:rsidRDefault="00AA7070" w:rsidP="00E73860">
            <w:pP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0F6FA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Степень с действительным показателем   </w:t>
            </w:r>
          </w:p>
        </w:tc>
        <w:tc>
          <w:tcPr>
            <w:tcW w:w="1635" w:type="dxa"/>
          </w:tcPr>
          <w:p w:rsidR="00AA7070" w:rsidRPr="000F6FAE" w:rsidRDefault="00AA7070" w:rsidP="00E73860">
            <w:pPr>
              <w:ind w:left="851" w:hanging="709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0F6FA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AA7070" w:rsidRPr="000F6FAE" w:rsidTr="00E73860">
        <w:tc>
          <w:tcPr>
            <w:tcW w:w="670" w:type="dxa"/>
          </w:tcPr>
          <w:p w:rsidR="00AA7070" w:rsidRPr="000F6FAE" w:rsidRDefault="00AA7070" w:rsidP="00E73860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A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39" w:type="dxa"/>
          </w:tcPr>
          <w:p w:rsidR="00AA7070" w:rsidRPr="004B2023" w:rsidRDefault="00AA7070" w:rsidP="004B2023">
            <w:pPr>
              <w:ind w:right="-456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0F6FA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Степенная функция </w:t>
            </w:r>
          </w:p>
        </w:tc>
        <w:tc>
          <w:tcPr>
            <w:tcW w:w="1635" w:type="dxa"/>
          </w:tcPr>
          <w:p w:rsidR="00AA7070" w:rsidRPr="000F6FAE" w:rsidRDefault="00AA7070" w:rsidP="00E73860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AE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AA7070" w:rsidRPr="000F6FAE" w:rsidTr="00E73860">
        <w:tc>
          <w:tcPr>
            <w:tcW w:w="670" w:type="dxa"/>
          </w:tcPr>
          <w:p w:rsidR="00AA7070" w:rsidRPr="000F6FAE" w:rsidRDefault="00AA7070" w:rsidP="00E73860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A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39" w:type="dxa"/>
          </w:tcPr>
          <w:p w:rsidR="00AA7070" w:rsidRPr="004B2023" w:rsidRDefault="00AA7070" w:rsidP="004B2023">
            <w:pPr>
              <w:ind w:right="-456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0F6FA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Показательная функция </w:t>
            </w:r>
          </w:p>
        </w:tc>
        <w:tc>
          <w:tcPr>
            <w:tcW w:w="1635" w:type="dxa"/>
          </w:tcPr>
          <w:p w:rsidR="00AA7070" w:rsidRPr="000F6FAE" w:rsidRDefault="00AA7070" w:rsidP="00E73860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A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3AB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A7070" w:rsidRPr="000F6FAE" w:rsidTr="00E73860">
        <w:tc>
          <w:tcPr>
            <w:tcW w:w="670" w:type="dxa"/>
          </w:tcPr>
          <w:p w:rsidR="00AA7070" w:rsidRPr="000F6FAE" w:rsidRDefault="00AA7070" w:rsidP="00E73860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A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39" w:type="dxa"/>
          </w:tcPr>
          <w:p w:rsidR="00AA7070" w:rsidRPr="000F6FAE" w:rsidRDefault="00AA7070" w:rsidP="004B2023">
            <w:pPr>
              <w:ind w:right="-456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0F6FA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Логарифмическая функция </w:t>
            </w:r>
          </w:p>
        </w:tc>
        <w:tc>
          <w:tcPr>
            <w:tcW w:w="1635" w:type="dxa"/>
          </w:tcPr>
          <w:p w:rsidR="00AA7070" w:rsidRPr="000F6FAE" w:rsidRDefault="005F3AB1" w:rsidP="00E73860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AA7070" w:rsidRPr="000F6FAE" w:rsidTr="004B2023">
        <w:trPr>
          <w:trHeight w:val="416"/>
        </w:trPr>
        <w:tc>
          <w:tcPr>
            <w:tcW w:w="670" w:type="dxa"/>
          </w:tcPr>
          <w:p w:rsidR="00AA7070" w:rsidRPr="000F6FAE" w:rsidRDefault="00AA7070" w:rsidP="00E73860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A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39" w:type="dxa"/>
          </w:tcPr>
          <w:p w:rsidR="00AA7070" w:rsidRPr="004B2023" w:rsidRDefault="00AA7070" w:rsidP="004B2023">
            <w:pPr>
              <w:ind w:right="-456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0F6FA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Тригонометрические формулы </w:t>
            </w:r>
          </w:p>
        </w:tc>
        <w:tc>
          <w:tcPr>
            <w:tcW w:w="1635" w:type="dxa"/>
          </w:tcPr>
          <w:p w:rsidR="00AA7070" w:rsidRPr="000F6FAE" w:rsidRDefault="00AA7070" w:rsidP="00E73860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AE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AA7070" w:rsidRPr="000F6FAE" w:rsidTr="004B2023">
        <w:trPr>
          <w:trHeight w:val="423"/>
        </w:trPr>
        <w:tc>
          <w:tcPr>
            <w:tcW w:w="670" w:type="dxa"/>
          </w:tcPr>
          <w:p w:rsidR="00AA7070" w:rsidRPr="000F6FAE" w:rsidRDefault="00AA7070" w:rsidP="00E73860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A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239" w:type="dxa"/>
          </w:tcPr>
          <w:p w:rsidR="00AA7070" w:rsidRPr="000F6FAE" w:rsidRDefault="00AA7070" w:rsidP="004B2023">
            <w:pPr>
              <w:ind w:right="-456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0F6FAE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Тригонометрические уравнения </w:t>
            </w:r>
          </w:p>
        </w:tc>
        <w:tc>
          <w:tcPr>
            <w:tcW w:w="1635" w:type="dxa"/>
          </w:tcPr>
          <w:p w:rsidR="00AA7070" w:rsidRPr="000F6FAE" w:rsidRDefault="00AA7070" w:rsidP="00E73860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AE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AA7070" w:rsidRPr="000F6FAE" w:rsidTr="004B2023">
        <w:trPr>
          <w:trHeight w:val="416"/>
        </w:trPr>
        <w:tc>
          <w:tcPr>
            <w:tcW w:w="670" w:type="dxa"/>
          </w:tcPr>
          <w:p w:rsidR="00AA7070" w:rsidRPr="000F6FAE" w:rsidRDefault="00AA7070" w:rsidP="00E73860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A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239" w:type="dxa"/>
          </w:tcPr>
          <w:p w:rsidR="00AA7070" w:rsidRPr="000F6FAE" w:rsidRDefault="00AA7070" w:rsidP="00E73860">
            <w:pPr>
              <w:ind w:left="851" w:hanging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AE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635" w:type="dxa"/>
          </w:tcPr>
          <w:p w:rsidR="00AA7070" w:rsidRPr="000F6FAE" w:rsidRDefault="00FB1388" w:rsidP="00E73860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A7070" w:rsidRPr="000F6FAE" w:rsidTr="00E73860">
        <w:tc>
          <w:tcPr>
            <w:tcW w:w="670" w:type="dxa"/>
          </w:tcPr>
          <w:p w:rsidR="00AA7070" w:rsidRPr="000F6FAE" w:rsidRDefault="00AA7070" w:rsidP="00E73860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39" w:type="dxa"/>
          </w:tcPr>
          <w:p w:rsidR="00AA7070" w:rsidRPr="000F6FAE" w:rsidRDefault="00AA7070" w:rsidP="00E73860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0F6FAE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635" w:type="dxa"/>
          </w:tcPr>
          <w:p w:rsidR="00AA7070" w:rsidRPr="000F6FAE" w:rsidRDefault="00FB1388" w:rsidP="00E73860">
            <w:pPr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</w:tr>
    </w:tbl>
    <w:p w:rsidR="00AA7070" w:rsidRPr="00180752" w:rsidRDefault="00AA7070" w:rsidP="00AA7070">
      <w:pPr>
        <w:rPr>
          <w:rFonts w:ascii="Times New Roman" w:hAnsi="Times New Roman"/>
          <w:sz w:val="24"/>
          <w:szCs w:val="24"/>
        </w:rPr>
      </w:pPr>
    </w:p>
    <w:p w:rsidR="00107023" w:rsidRPr="00180752" w:rsidRDefault="00107023" w:rsidP="001070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332B22"/>
          <w:sz w:val="24"/>
          <w:szCs w:val="24"/>
          <w:lang w:bidi="en-US"/>
        </w:rPr>
      </w:pPr>
      <w:r>
        <w:rPr>
          <w:rFonts w:ascii="Times New Roman" w:hAnsi="Times New Roman"/>
          <w:b/>
          <w:color w:val="332B22"/>
          <w:sz w:val="24"/>
          <w:szCs w:val="24"/>
          <w:lang w:bidi="en-US"/>
        </w:rPr>
        <w:t xml:space="preserve">4. </w:t>
      </w:r>
      <w:r w:rsidRPr="00180752">
        <w:rPr>
          <w:rFonts w:ascii="Times New Roman" w:hAnsi="Times New Roman"/>
          <w:b/>
          <w:color w:val="332B22"/>
          <w:sz w:val="24"/>
          <w:szCs w:val="24"/>
          <w:lang w:bidi="en-US"/>
        </w:rPr>
        <w:t>Место учебного предмета в структуре основной образовательной программы школы.</w:t>
      </w:r>
    </w:p>
    <w:p w:rsidR="00AA7070" w:rsidRDefault="00AA7070" w:rsidP="00AA7070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0F6FAE">
        <w:rPr>
          <w:rFonts w:ascii="Times New Roman" w:eastAsia="Times New Roman" w:hAnsi="Times New Roman"/>
          <w:sz w:val="24"/>
          <w:szCs w:val="24"/>
          <w:lang w:eastAsia="ru-RU"/>
        </w:rPr>
        <w:t>Согласно федеральному базисному учебному плану для образовательных учреждений Российской Федерации </w:t>
      </w:r>
      <w:r w:rsidR="004B2023" w:rsidRPr="0032547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предусматривает обязательное изучение  </w:t>
      </w:r>
      <w:r w:rsidR="004B2023" w:rsidRPr="003254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математики</w:t>
      </w:r>
      <w:r w:rsidR="004B2023" w:rsidRPr="00325479">
        <w:rPr>
          <w:rFonts w:ascii="Times New Roman" w:eastAsia="Times New Roman" w:hAnsi="Times New Roman"/>
          <w:sz w:val="24"/>
          <w:szCs w:val="24"/>
          <w:lang w:eastAsia="ru-RU"/>
        </w:rPr>
        <w:t xml:space="preserve">  раздел алгебра и начала анализа на этапе </w:t>
      </w:r>
      <w:r w:rsidR="004B2023" w:rsidRPr="003254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среднего общего образования</w:t>
      </w:r>
      <w:r w:rsidR="004B2023" w:rsidRPr="003254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F6FA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классе в 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объёме  1</w:t>
      </w:r>
      <w:r w:rsidR="00FB1388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4 часа</w:t>
      </w:r>
      <w:r w:rsidR="005F3AB1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неделю.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календарному учебному гра</w:t>
      </w:r>
      <w:r w:rsidR="0077506E">
        <w:rPr>
          <w:rFonts w:ascii="Times New Roman" w:eastAsia="Times New Roman" w:hAnsi="Times New Roman"/>
          <w:sz w:val="24"/>
          <w:szCs w:val="24"/>
          <w:lang w:eastAsia="ru-RU"/>
        </w:rPr>
        <w:t>фику и расписанию уроков на 2020-2021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в МБОУ </w:t>
      </w:r>
      <w:proofErr w:type="spellStart"/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№3  к</w:t>
      </w:r>
      <w:r w:rsidR="00FB1388">
        <w:rPr>
          <w:rFonts w:ascii="Times New Roman" w:eastAsia="Times New Roman" w:hAnsi="Times New Roman"/>
          <w:sz w:val="24"/>
          <w:szCs w:val="24"/>
          <w:lang w:eastAsia="ru-RU"/>
        </w:rPr>
        <w:t>урс программы реализуется за 135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519A3">
        <w:rPr>
          <w:rFonts w:ascii="Times New Roman" w:eastAsia="Times New Roman" w:hAnsi="Times New Roman"/>
          <w:sz w:val="24"/>
          <w:szCs w:val="24"/>
          <w:lang w:eastAsia="ru-RU"/>
        </w:rPr>
        <w:t>Правительство РФ о</w:t>
      </w:r>
      <w:r w:rsidR="005F3AB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пределило 6 праздничных дней </w:t>
      </w:r>
      <w:proofErr w:type="gramStart"/>
      <w:r w:rsidR="005F3AB1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="005F3AB1">
        <w:rPr>
          <w:rFonts w:ascii="Times New Roman" w:eastAsia="Times New Roman" w:hAnsi="Times New Roman"/>
          <w:sz w:val="24"/>
          <w:szCs w:val="24"/>
          <w:lang w:eastAsia="ru-RU"/>
        </w:rPr>
        <w:t xml:space="preserve">4.11,23 февраля, 8 </w:t>
      </w:r>
      <w:r w:rsidRPr="009519A3">
        <w:rPr>
          <w:rFonts w:ascii="Times New Roman" w:eastAsia="Times New Roman" w:hAnsi="Times New Roman"/>
          <w:sz w:val="24"/>
          <w:szCs w:val="24"/>
          <w:lang w:eastAsia="ru-RU"/>
        </w:rPr>
        <w:t xml:space="preserve">марта, </w:t>
      </w:r>
      <w:r w:rsidR="005F3AB1">
        <w:rPr>
          <w:rFonts w:ascii="Times New Roman" w:eastAsia="Times New Roman" w:hAnsi="Times New Roman"/>
          <w:sz w:val="24"/>
          <w:szCs w:val="24"/>
          <w:lang w:eastAsia="ru-RU"/>
        </w:rPr>
        <w:t>3и 10</w:t>
      </w:r>
      <w:r w:rsidRPr="009519A3">
        <w:rPr>
          <w:rFonts w:ascii="Times New Roman" w:eastAsia="Times New Roman" w:hAnsi="Times New Roman"/>
          <w:sz w:val="24"/>
          <w:szCs w:val="24"/>
          <w:lang w:eastAsia="ru-RU"/>
        </w:rPr>
        <w:t xml:space="preserve"> мая).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материал изучается в полном объеме</w:t>
      </w:r>
      <w:proofErr w:type="gramStart"/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3AB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рок реализации программы 1 год.</w:t>
      </w:r>
    </w:p>
    <w:p w:rsidR="004B2023" w:rsidRPr="00180752" w:rsidRDefault="004B2023" w:rsidP="00AA7070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070" w:rsidRPr="00180752" w:rsidRDefault="00AA7070" w:rsidP="00AA7070">
      <w:pPr>
        <w:rPr>
          <w:rFonts w:ascii="Times New Roman" w:hAnsi="Times New Roman"/>
          <w:sz w:val="24"/>
          <w:szCs w:val="24"/>
        </w:rPr>
      </w:pPr>
      <w:r w:rsidRPr="00180752">
        <w:rPr>
          <w:rFonts w:ascii="Times New Roman" w:hAnsi="Times New Roman"/>
          <w:sz w:val="24"/>
          <w:szCs w:val="24"/>
        </w:rPr>
        <w:t xml:space="preserve">Составитель: </w:t>
      </w:r>
      <w:r w:rsidR="0077506E">
        <w:rPr>
          <w:rFonts w:ascii="Times New Roman" w:hAnsi="Times New Roman"/>
          <w:sz w:val="24"/>
          <w:szCs w:val="24"/>
        </w:rPr>
        <w:t>Гринева Татьяна Васильевна учитель математики.</w:t>
      </w:r>
    </w:p>
    <w:p w:rsidR="002241B5" w:rsidRDefault="002241B5"/>
    <w:sectPr w:rsidR="002241B5" w:rsidSect="00B7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6D6"/>
    <w:multiLevelType w:val="multilevel"/>
    <w:tmpl w:val="F400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F5A16"/>
    <w:multiLevelType w:val="hybridMultilevel"/>
    <w:tmpl w:val="066CAA8E"/>
    <w:lvl w:ilvl="0" w:tplc="1BD05B8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F24"/>
    <w:rsid w:val="000F2F24"/>
    <w:rsid w:val="00107023"/>
    <w:rsid w:val="002241B5"/>
    <w:rsid w:val="003B46C2"/>
    <w:rsid w:val="004B2023"/>
    <w:rsid w:val="005969A7"/>
    <w:rsid w:val="005F3AB1"/>
    <w:rsid w:val="0077506E"/>
    <w:rsid w:val="00855A0B"/>
    <w:rsid w:val="00A50D41"/>
    <w:rsid w:val="00AA7070"/>
    <w:rsid w:val="00B41FA8"/>
    <w:rsid w:val="00B74382"/>
    <w:rsid w:val="00CB34B2"/>
    <w:rsid w:val="00D752FE"/>
    <w:rsid w:val="00FB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7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A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A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7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AA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A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KABINET11</dc:creator>
  <cp:keywords/>
  <dc:description/>
  <cp:lastModifiedBy>User</cp:lastModifiedBy>
  <cp:revision>9</cp:revision>
  <dcterms:created xsi:type="dcterms:W3CDTF">2019-10-18T07:24:00Z</dcterms:created>
  <dcterms:modified xsi:type="dcterms:W3CDTF">2020-12-08T05:28:00Z</dcterms:modified>
</cp:coreProperties>
</file>