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3C8" w:rsidRPr="00E523C8" w:rsidRDefault="003B567E" w:rsidP="00D84F23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к рабочей программе </w:t>
      </w:r>
      <w:r w:rsidR="00E523C8" w:rsidRPr="00E523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B567E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Основы духовно – нравственной культуры народов России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55782">
        <w:rPr>
          <w:rFonts w:ascii="Times New Roman" w:eastAsia="Times New Roman" w:hAnsi="Times New Roman" w:cs="Times New Roman"/>
          <w:b/>
          <w:bCs/>
          <w:sz w:val="24"/>
          <w:szCs w:val="24"/>
        </w:rPr>
        <w:t>в 9</w:t>
      </w:r>
      <w:r w:rsidR="00F676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классе</w:t>
      </w:r>
      <w:r w:rsidR="00E523C8" w:rsidRPr="00E523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E523C8" w:rsidRPr="00E523C8" w:rsidRDefault="003B567E" w:rsidP="00D84F23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2020 -2021</w:t>
      </w:r>
      <w:r w:rsidR="00E523C8" w:rsidRPr="00E523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учебный год</w:t>
      </w:r>
    </w:p>
    <w:p w:rsidR="00063CC4" w:rsidRDefault="003B567E" w:rsidP="00063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="00063CC4"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составлена  в соответствии  с  Федеральным  государственным  образовательным  стандартом  основного  общего образования. Характеристика и цели предметной области «Основы духовно ­ нравственной культуры народов России». В Федеральном государственном образовательном стандарте основного общего образования 2010 г. имеется обязательная предметная область  «Основы  духовно ­ нравственной  культуры  народов  России».  Изучение  основ  духовно ­ нравственной    культуры  предполагает дальнейшее развитие учащихся; воспитание патриотизма, любви и уважения к Отечеству, чувства гордости за свою Родину, прошлое и настоящее многонационального народа. Формирование готовности к нравственному самосовершенствованию, духовному саморазвитию.  </w:t>
      </w:r>
      <w:proofErr w:type="gramStart"/>
      <w:r w:rsidR="00063CC4"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основными нормами светской и религиозной морали, понимание их значения в выстраивании конструктивных отношений в семье и обществе; понимание значения нравственности, веры и религии в жизни человека и общества; формирование первоначальных представлений о светской этике, о традиционных религиях, их роли в культуре, истории и современности России; об исторической роли традиционных религий в становлении российской государственности;</w:t>
      </w:r>
      <w:proofErr w:type="gramEnd"/>
      <w:r w:rsidR="00063CC4"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 осознание ценности человеческой жизни. Системно ­ </w:t>
      </w:r>
      <w:proofErr w:type="spellStart"/>
      <w:r w:rsidR="00063CC4"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="00063CC4"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подход, лежащий в основе Федерального государственного образовательного стандарта основного общего образования, предполагает воспитание и развитие качеств личности, отвечающих требованиям построения </w:t>
      </w:r>
      <w:proofErr w:type="gramStart"/>
      <w:r w:rsidR="00063CC4"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демократического гражданского общества</w:t>
      </w:r>
      <w:proofErr w:type="gramEnd"/>
      <w:r w:rsidR="00063CC4"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толерантности, диалога культур и уважения многонационального, поликультурного и поли конфессионального с</w:t>
      </w:r>
      <w:r w:rsid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остава российского  общества. </w:t>
      </w:r>
    </w:p>
    <w:p w:rsidR="00063CC4" w:rsidRPr="00063CC4" w:rsidRDefault="00063CC4" w:rsidP="00063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соответствии  со  Стандартом,  на  ступени  основного  общего  образования  осуществляется  дальнейшее формирование  основ  гражданской  идентичности  и  мировоззрения  обучающихся;  духовно ­ нравственное  развитие  и  воспитание, предусматривающее принятие подростками моральных норм, нравственных установок, национальных ценностей; укрепление духовного здоровья обучающихся. Характеристика и цели модуля «Основы религиозных культур народов России». Курс «Основы религиозных культур» является одним из модулей в рамках предметной области «Основы духовно-нравственной культуры народов России». Концепция духовно-нравственного развития и воспитания личности гражданина России, являющаяся методологической основой разработки и реализации Федерального государственного образовательного стандарта общего образования, определяет систему базовых национальных ценностей, к которым относятся религиозные традиции многонационального народа Российской Федерации. Носителями базовых национальных ценностей, согласно концепции, являются традиционные российские религиозные объединения (христианские, прежде всего в форме русского православия; исламские; иудаистские; буддистские). Концепция отмечает большую роль христианских (и прежде всего православных) ценностей в формировании и развитии национального воспитательного идеала, который, например, «в средневековой Руси был... представлен для православных христиан, прежде всего в образе Иисуса Христа». При этом современный воспитательный идеал определяется, в том числе и исходя из необходимости сохранения преемственности по отношению к национальным воспитательным идеалам прошлых исторических эпох. А духовно-нравственное развитие гражданина России должно осуществляться в процессе восприятия и принятия «культуры своего народа, компонентом которой является система ценностей, соответствующая традиционной российской религии». Из этого вытекает очевидная необходимость 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знакомства учащихся с историей и нравственной традицией российских религий входе курса «Основы религиозных культур народов России». Курс выступает в качестве связующего звена всего учебно-воспитательного процесса, обобщая знания о религиозных культурах России, полученные в начальной школе. В курсе четко проводится мысль о необходимости уважения к собственной культуре и традициям, необходимости понять и принять морально-нравственные ценности, веками составлявшие духовную основу российской цивилизации. Подобный подход способствует формированию таких личностных универсальных учебных действий, как основы гражданской идентичности, основы социальных компетенций (включая ценностно-смысловые установки и моральные нормы, опыт социальных и межличностных отношений, правосознание), а также реализации соответствующих личностных результатов освоения основной образовательной программы основного общего образования.</w:t>
      </w:r>
    </w:p>
    <w:p w:rsidR="00063CC4" w:rsidRPr="00063CC4" w:rsidRDefault="00063CC4" w:rsidP="00063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CC4" w:rsidRPr="00063CC4" w:rsidRDefault="00063CC4" w:rsidP="00063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разработана на основе следующих нормативно-правовых документов:</w:t>
      </w:r>
    </w:p>
    <w:p w:rsidR="00063CC4" w:rsidRPr="00063CC4" w:rsidRDefault="00063CC4" w:rsidP="00063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MS Mincho" w:eastAsia="MS Mincho" w:hAnsi="MS Mincho" w:cs="MS Mincho" w:hint="eastAsia"/>
          <w:sz w:val="24"/>
          <w:szCs w:val="24"/>
          <w:lang w:eastAsia="ru-RU"/>
        </w:rPr>
        <w:t>➢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«Об образовании в Российской Федерации» от 29.12.2012 года №273-Ф3, ст.32. п.2.7.</w:t>
      </w:r>
    </w:p>
    <w:p w:rsidR="00063CC4" w:rsidRPr="00063CC4" w:rsidRDefault="00063CC4" w:rsidP="00063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MS Mincho" w:eastAsia="MS Mincho" w:hAnsi="MS Mincho" w:cs="MS Mincho" w:hint="eastAsia"/>
          <w:sz w:val="24"/>
          <w:szCs w:val="24"/>
          <w:lang w:eastAsia="ru-RU"/>
        </w:rPr>
        <w:t>➢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базисный учебный план общеобразовательных учреждений.</w:t>
      </w:r>
    </w:p>
    <w:p w:rsidR="00063CC4" w:rsidRPr="00063CC4" w:rsidRDefault="00063CC4" w:rsidP="00063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MS Mincho" w:eastAsia="MS Mincho" w:hAnsi="MS Mincho" w:cs="MS Mincho" w:hint="eastAsia"/>
          <w:sz w:val="24"/>
          <w:szCs w:val="24"/>
          <w:lang w:eastAsia="ru-RU"/>
        </w:rPr>
        <w:t>➢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перечень учебников, утвержденный приказом </w:t>
      </w:r>
      <w:proofErr w:type="spellStart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рекомендованных (допущенных) к использованию в образовательном процессе в общеобразовательных учреждениях на 2018-2019 учебный год.</w:t>
      </w:r>
    </w:p>
    <w:p w:rsidR="00464E86" w:rsidRDefault="00063CC4" w:rsidP="00464E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MS Mincho" w:eastAsia="MS Mincho" w:hAnsi="MS Mincho" w:cs="MS Mincho" w:hint="eastAsia"/>
          <w:sz w:val="24"/>
          <w:szCs w:val="24"/>
          <w:lang w:eastAsia="ru-RU"/>
        </w:rPr>
        <w:t>➢</w:t>
      </w:r>
      <w:r w:rsidR="0046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464E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к учебному изданию</w:t>
      </w:r>
      <w:r w:rsidR="00464E86" w:rsidRPr="00464E86">
        <w:rPr>
          <w:rFonts w:ascii="Times New Roman" w:eastAsia="Times New Roman" w:hAnsi="Times New Roman" w:cs="Times New Roman"/>
          <w:sz w:val="24"/>
          <w:szCs w:val="24"/>
          <w:lang w:eastAsia="ru-RU"/>
        </w:rPr>
        <w:t>: «Основы духовно-нравственной культуры народов России. Основы православной культуры учебник 9 класса»: Основы духовно-нравственной культуры народов России. Шевченко Л. Л. – М.:  «Центр поддержки культурно – исторических традиций Отечества», 2019, разработана на основе авторской программы под редакцией  (автор Шевченко Л. Л.), в соответствии с ФГОС ООО</w:t>
      </w:r>
    </w:p>
    <w:p w:rsidR="00063CC4" w:rsidRDefault="00063CC4" w:rsidP="00063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CC4" w:rsidRPr="00063CC4" w:rsidRDefault="00063CC4" w:rsidP="00063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063CC4" w:rsidRPr="00063CC4" w:rsidRDefault="00063CC4" w:rsidP="00063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значение изучения данного предмета определяется возрастными и познав</w:t>
      </w:r>
      <w:r w:rsidR="0085578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ательными возможностями детей 14-15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лет, когда наблюдается большой интерес к социальному миру, общественным событиям; они открыты для общения на различные темы, включая религиозные. Школьники этого возраста уже располагают сведениями об истории нашего государства, ориентируются в понятии «культура». У них развиты предпосылки исторического мышления, на достаточном уровне представлено логическое мышление, воображение, что позволяет решать более сложные теоретические задачи и работать с воображаемыми ситуациями. Шестиклассники могут читать более серьезные тексты, исторические документы, они достаточно хорошо владеют информационными умениями и способны работать с информацией, представленной в разном виде (текст, таблица, диаграмма, иллюстрация и пр.).</w:t>
      </w:r>
    </w:p>
    <w:p w:rsidR="00063CC4" w:rsidRPr="00063CC4" w:rsidRDefault="00063CC4" w:rsidP="00063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предметной области «Основы духовно-нравственной культуры народов России» (далее – ОДНКР) предусмотрено ФГОС ООО. </w:t>
      </w:r>
      <w:proofErr w:type="gramStart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статье 87 Федерального закона от 29.12.2012 г. № 273–ФЗ «Об образовании в Российской Федерации» в основные образовательные программы могут быть включены учебные предметы, курсы, дисциплины (модули), направленные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или альтернативные им учебные предметы, курсы, дисциплины (модули).</w:t>
      </w:r>
      <w:proofErr w:type="gramEnd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 одного из учебных предметов, курсов, дисциплин (модулей), включенных в основные общеобразовательные программы, осуще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ствляется родителями (законными 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представителями) обучающихся.</w:t>
      </w:r>
    </w:p>
    <w:p w:rsidR="00063CC4" w:rsidRPr="00063CC4" w:rsidRDefault="00063CC4" w:rsidP="00063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преподавания «Основ православной культуры» в систему общего образования вызвано широким образовательным запросом на изучение православной культуры. Очевидно, что повышенный интерес к Православию возник не случайно. Многие разного рода негативные явления нашего времени (порочные зависимости, преступность, фактическое разрушение института семьи и др.) заставляют обратить особое внимание на проблему духовно-нравственного воспитания подрастающего поколения. Всё более очевидным становится тот факт, что фундаментальная причина, провоцирующая многие негативные явления, – это духовно-нравственный кр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изис самого человека, утрата им 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духовно-нравственных ориентиров и, как следствие, деградация и извращение его мышления, воли, чувств, веры. Становление и развитие личности в обществе и государстве в настоящее время основано на представлении о человеке, игнорирующем духовные основы его бытия. Такое представление было господствующим в философии, науке, идеологии и массовом сознании на протяжении всего предшествовавшего столетия, во многом продолжает господствовать и доныне. Очевидно, это оказывает негативное влияние на многих россиян. Люди утрачивают смысл жизни, радость бытия, жертвенной любви, созидательного труда, что, в свою очередь, заставляет человека духовную пустоту заполнять порочными удовольствиями.</w:t>
      </w:r>
    </w:p>
    <w:p w:rsidR="00063CC4" w:rsidRPr="00063CC4" w:rsidRDefault="00063CC4" w:rsidP="00063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появляется всё более отчетливое понимание того, что обращение к богатому духовно-нравственному потенциалу нашей страны, носителем которого с давних времён являлось и является сейчас Православие – реальный путь выхода из сложившейся ситуации.</w:t>
      </w:r>
    </w:p>
    <w:p w:rsidR="00063CC4" w:rsidRPr="00063CC4" w:rsidRDefault="00063CC4" w:rsidP="00063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«Осн</w:t>
      </w:r>
      <w:r w:rsidR="00855782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 православной культуры» для 9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даёт возможность сформировать у обучающихся ценностные жизненные ориентации на основании духовно-нравственных норм Православия. В нём раскрываются основные мировоззренческие положения Православия через описание жизни и подвигов святых.</w:t>
      </w:r>
    </w:p>
    <w:p w:rsidR="00063CC4" w:rsidRPr="00063CC4" w:rsidRDefault="00063CC4" w:rsidP="00063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CC4" w:rsidRPr="00063CC4" w:rsidRDefault="00063CC4" w:rsidP="00063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курса</w:t>
      </w:r>
    </w:p>
    <w:p w:rsidR="00063CC4" w:rsidRPr="00063CC4" w:rsidRDefault="00063CC4" w:rsidP="00063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сохранение духовно-нравственного здоровья детей, приобщение их к нравственным и духовным ценностям православной культуры, изучение истории, культуры, </w:t>
      </w:r>
      <w:proofErr w:type="spellStart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природноэкологического</w:t>
      </w:r>
      <w:proofErr w:type="spellEnd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своеобразия России, стремление возродить традиции семейного воспитания.</w:t>
      </w:r>
    </w:p>
    <w:p w:rsidR="00063CC4" w:rsidRPr="00063CC4" w:rsidRDefault="00063CC4" w:rsidP="00063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063CC4" w:rsidRPr="00063CC4" w:rsidRDefault="00063CC4" w:rsidP="00063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уважение к нравственным нормам религиозной морали, народов России;</w:t>
      </w:r>
    </w:p>
    <w:p w:rsidR="00063CC4" w:rsidRPr="00063CC4" w:rsidRDefault="00063CC4" w:rsidP="00063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 различать добро и зло, любить добро, быть в состоянии творить добро;</w:t>
      </w:r>
    </w:p>
    <w:p w:rsidR="00063CC4" w:rsidRPr="00063CC4" w:rsidRDefault="00063CC4" w:rsidP="00063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пресекать (в разных формах) безнравственные проявления в стремлениях и действиях ребенка;</w:t>
      </w:r>
    </w:p>
    <w:p w:rsidR="00063CC4" w:rsidRPr="00063CC4" w:rsidRDefault="00063CC4" w:rsidP="00063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условия для восприятия целостной картины мира;</w:t>
      </w:r>
    </w:p>
    <w:p w:rsidR="00063CC4" w:rsidRDefault="00063CC4" w:rsidP="00063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чувство любви к Родине на основе изучения национальных культурных традиций.</w:t>
      </w:r>
    </w:p>
    <w:p w:rsidR="00063CC4" w:rsidRPr="00063CC4" w:rsidRDefault="00063CC4" w:rsidP="00063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CC4" w:rsidRPr="00063CC4" w:rsidRDefault="00063CC4" w:rsidP="00063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цель определяет задачи курса:</w:t>
      </w:r>
    </w:p>
    <w:p w:rsidR="00063CC4" w:rsidRPr="00063CC4" w:rsidRDefault="00063CC4" w:rsidP="00063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063CC4" w:rsidRPr="00063CC4" w:rsidRDefault="00063CC4" w:rsidP="00063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знание основных норм морали, нравственных, духовных идеалов.</w:t>
      </w:r>
    </w:p>
    <w:p w:rsidR="00063CC4" w:rsidRPr="00063CC4" w:rsidRDefault="00063CC4" w:rsidP="00063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представлений об основах православной культуры, её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063CC4" w:rsidRPr="00063CC4" w:rsidRDefault="00063CC4" w:rsidP="00063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значения нравственности, веры и религии в жизни человека, семьи и общества;</w:t>
      </w:r>
    </w:p>
    <w:p w:rsidR="00063CC4" w:rsidRPr="00063CC4" w:rsidRDefault="00063CC4" w:rsidP="00063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формирование представлений об исторической роли Православия в становлении российской государственности.</w:t>
      </w:r>
    </w:p>
    <w:p w:rsidR="00063CC4" w:rsidRPr="00063CC4" w:rsidRDefault="00063CC4" w:rsidP="00063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вовлечение обучающегося в процессы самопознания, содействие </w:t>
      </w:r>
      <w:proofErr w:type="gramStart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соотнесении представлений о собственных возможностях, интересах, ограничениях с запросами и требованиями окружающих людей, общества, государства, помощь в личностном самоопределении, поддержка деятельности обучающегося по саморазвитию;</w:t>
      </w:r>
    </w:p>
    <w:p w:rsidR="00063CC4" w:rsidRPr="00063CC4" w:rsidRDefault="00063CC4" w:rsidP="00063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овладение обучающимся социальными, регулятивными и коммуникативными компетенциями, обеспечивающими им индивидуальную успешность в общении с окружающими, результативность в социальных практиках, процессе в сотрудничества со сверстниками, старшими и младшими.</w:t>
      </w:r>
    </w:p>
    <w:p w:rsidR="00063CC4" w:rsidRPr="00063CC4" w:rsidRDefault="00063CC4" w:rsidP="00063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ос</w:t>
      </w:r>
      <w:r w:rsidR="0085578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новных положений Православия в 9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производится в определённой последовательности. Первые уроки посвящены объяснению сущности основных понятий христианства как религии (вера, спасение, грех и т.п.). Эти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остаточно сложные для понимания 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категории поясняются на примерах из библейских описаний ветхозаветных персонажей. Это позволяет обучающимся увидеть истоки православной веры и связать ветхозаветный и новозаветный аспекты христианства. Далее ряд уроков посвящён изучению основополагающих, дающих представление о мировоззренческом аспекте жизни православного христианина, заповедей Нового завета.</w:t>
      </w:r>
    </w:p>
    <w:p w:rsidR="00063CC4" w:rsidRDefault="00063CC4" w:rsidP="00063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Дальнейшее изучение различных аспектов духовной жизни христианина, касающихся </w:t>
      </w:r>
      <w:proofErr w:type="gramStart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</w:t>
      </w:r>
      <w:proofErr w:type="gramEnd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внутреннего духовного состояния, так и форм внешнего нравственного поведения, предполагается построить через анализ жизни и сочинений новозаветных святых, начиная от </w:t>
      </w:r>
      <w:r w:rsidR="0085578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55782" w:rsidRPr="00855782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</w:t>
      </w:r>
      <w:r w:rsidR="008557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55782" w:rsidRPr="0085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 христианской семьи 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заканчивая </w:t>
      </w:r>
      <w:proofErr w:type="spellStart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новомученниками</w:t>
      </w:r>
      <w:proofErr w:type="spellEnd"/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исповедниками ХХ в. Это способствует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олее глубокому пониманию смысла </w:t>
      </w: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межличностных отношений между людьми, духовных аспектов культуры, повседневных явлений жизни; духовному наполнению ценностно-смысловой сферы личности обучающихся, даёт возможность смыслового самоопределения собственных приоритетов в жизни в контексте духовных традиций Православия, традиционных моральных норм и нравственных идеалов отношение к себе, другим людям, обществу, государству, Отечеству, миру в целом».</w:t>
      </w:r>
    </w:p>
    <w:p w:rsidR="00063CC4" w:rsidRDefault="00063CC4" w:rsidP="00063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CC4" w:rsidRPr="00063CC4" w:rsidRDefault="00063CC4" w:rsidP="00063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курса</w:t>
      </w:r>
    </w:p>
    <w:p w:rsidR="00063CC4" w:rsidRPr="00063CC4" w:rsidRDefault="00063CC4" w:rsidP="008557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</w:p>
    <w:p w:rsidR="00855782" w:rsidRPr="00855782" w:rsidRDefault="00855782" w:rsidP="008557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Христианская семья.</w:t>
      </w:r>
    </w:p>
    <w:p w:rsidR="00855782" w:rsidRPr="00855782" w:rsidRDefault="00855782" w:rsidP="00855782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855782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 xml:space="preserve">Тема 1. </w:t>
      </w:r>
      <w:r w:rsidRPr="00855782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ar-SA"/>
        </w:rPr>
        <w:t>Смысл жизни христианской семьи.</w:t>
      </w:r>
    </w:p>
    <w:p w:rsidR="00855782" w:rsidRPr="00855782" w:rsidRDefault="00855782" w:rsidP="00855782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ar-SA"/>
        </w:rPr>
      </w:pPr>
      <w:r w:rsidRPr="0085578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Родина. Отчий дом – самое родное место на земле. Семья. Члены семьи. Предки и потомки семьи. Родительская любовь. Дар любви. Служение </w:t>
      </w:r>
      <w:proofErr w:type="gramStart"/>
      <w:r w:rsidRPr="0085578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близким</w:t>
      </w:r>
      <w:proofErr w:type="gramEnd"/>
      <w:r w:rsidRPr="0085578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. Чему учат христиан заповеди Божии? Русский фольклор о милосердии. Живая любовь. Иконы, рассказывающие о милосердном служении. Поэты разных веков размышляют о любви, молитве, о жалости </w:t>
      </w:r>
      <w:proofErr w:type="gramStart"/>
      <w:r w:rsidRPr="0085578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к</w:t>
      </w:r>
      <w:proofErr w:type="gramEnd"/>
      <w:r w:rsidRPr="0085578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чужим и близким. Поучения святых о семье.</w:t>
      </w:r>
    </w:p>
    <w:p w:rsidR="00855782" w:rsidRPr="00855782" w:rsidRDefault="00855782" w:rsidP="00855782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855782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 xml:space="preserve">Тема 2. </w:t>
      </w:r>
      <w:r w:rsidRPr="00855782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ar-SA"/>
        </w:rPr>
        <w:t>Благочестивая семья. Родители и дети.</w:t>
      </w:r>
      <w:r w:rsidRPr="00855782">
        <w:rPr>
          <w:rFonts w:ascii="Calibri" w:eastAsia="SimSun" w:hAnsi="Calibri" w:cs="Tahoma"/>
          <w:kern w:val="1"/>
          <w:lang w:eastAsia="ar-SA"/>
        </w:rPr>
        <w:t xml:space="preserve"> </w:t>
      </w:r>
    </w:p>
    <w:p w:rsidR="00855782" w:rsidRPr="00855782" w:rsidRDefault="00855782" w:rsidP="00855782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ar-SA"/>
        </w:rPr>
      </w:pPr>
      <w:r w:rsidRPr="0085578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Чему христиане учили своих детей. Заповеди Божии. Библия о последствиях нарушения Божией заповеди. Вера в жизни христианской семьи. Добродетели: вера, надежда, любовь. С какими страстями души родители учли бороться детей? Народный фольклор – о добродетельной и неблагочестивой жизни. Освящение дома. Священные книги, по которым христиане учились грамоте. Что желали новорожденному в христианской семье.   </w:t>
      </w:r>
    </w:p>
    <w:p w:rsidR="00855782" w:rsidRPr="00855782" w:rsidRDefault="00855782" w:rsidP="0085578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3. </w:t>
      </w:r>
      <w:r w:rsidRPr="00855782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ar-SA"/>
        </w:rPr>
        <w:t>Жизнь семьи в круге церковного календаря.</w:t>
      </w:r>
    </w:p>
    <w:p w:rsidR="00855782" w:rsidRPr="00855782" w:rsidRDefault="00855782" w:rsidP="00855782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ar-SA"/>
        </w:rPr>
      </w:pPr>
      <w:r w:rsidRPr="0085578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История церковного календаря. Как на Руси высчитывали дни. Притча о хозяине и злых виноградарях. Юлианский и Григорианский календари. Старый и новый стили. </w:t>
      </w:r>
      <w:proofErr w:type="spellStart"/>
      <w:r w:rsidRPr="0085578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Новолетие</w:t>
      </w:r>
      <w:proofErr w:type="spellEnd"/>
      <w:r w:rsidRPr="0085578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 Столпничество. Феномены православной культуры рассказывают о духовном подвиге святого.  Православные традиции русской семьи. О родительском долге, о воспитании души ребенка напоминают христианские святые.</w:t>
      </w:r>
    </w:p>
    <w:p w:rsidR="00855782" w:rsidRPr="00855782" w:rsidRDefault="00855782" w:rsidP="0085578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4. </w:t>
      </w:r>
      <w:r w:rsidRPr="00855782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ar-SA"/>
        </w:rPr>
        <w:t>Ритм жизни христианской семьи. Богослужения.</w:t>
      </w:r>
    </w:p>
    <w:p w:rsidR="00855782" w:rsidRPr="00855782" w:rsidRDefault="00855782" w:rsidP="00855782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ar-SA"/>
        </w:rPr>
      </w:pPr>
      <w:r w:rsidRPr="0085578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lastRenderedPageBreak/>
        <w:t xml:space="preserve">Как была устроена церковная жизнь христиан. Богослужебные круги. Вечерня. Повечерие. Полуночница. Литургия. Святые о богослужении как Царстве Небесном в земной жизни. Русская современная и классическая </w:t>
      </w:r>
      <w:proofErr w:type="gramStart"/>
      <w:r w:rsidRPr="0085578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поэзия</w:t>
      </w:r>
      <w:proofErr w:type="gramEnd"/>
      <w:r w:rsidRPr="0085578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и проза о молитве, о Божественной Литургии. Поучения святых о добром примере родителей.</w:t>
      </w:r>
    </w:p>
    <w:p w:rsidR="00855782" w:rsidRPr="00855782" w:rsidRDefault="00855782" w:rsidP="0085578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5. </w:t>
      </w:r>
      <w:r w:rsidRPr="00855782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ar-SA"/>
        </w:rPr>
        <w:t>Православные праздники – школа жизни христиан.</w:t>
      </w:r>
    </w:p>
    <w:p w:rsidR="00855782" w:rsidRPr="00855782" w:rsidRDefault="00855782" w:rsidP="00855782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ar-SA"/>
        </w:rPr>
      </w:pPr>
      <w:r w:rsidRPr="0085578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Устроение Церковью жизни христиан по церковному календарю. Чему посвящены православные праздники? Православные традиции жизни. Рассказ о традициях православных праздников в русской поэзии и прозе. Какой праздник празднуется христианами чаще всего? Иконы праздников. Иконы-календари – минеи, мерные иконы.</w:t>
      </w:r>
    </w:p>
    <w:p w:rsidR="00855782" w:rsidRPr="00855782" w:rsidRDefault="00855782" w:rsidP="0085578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6. </w:t>
      </w:r>
      <w:r w:rsidRPr="00855782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ar-SA"/>
        </w:rPr>
        <w:t>Праздники святых семей</w:t>
      </w:r>
      <w:proofErr w:type="gramStart"/>
      <w:r w:rsidRPr="00855782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ar-SA"/>
        </w:rPr>
        <w:t>ств в пр</w:t>
      </w:r>
      <w:proofErr w:type="gramEnd"/>
      <w:r w:rsidRPr="00855782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ar-SA"/>
        </w:rPr>
        <w:t>авославном календаре.</w:t>
      </w:r>
    </w:p>
    <w:p w:rsidR="00855782" w:rsidRPr="00855782" w:rsidRDefault="00855782" w:rsidP="00855782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85578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 чем состоит подвиг семейной жизни. Что являлось главным в жизни христианской семьи? Как строились отношения членов христианской семьи? Святые покровители семьи. Обращение в христианской семье мужа и жены друг к другу. Иконы святых покровителей семьи. Святые – о подготовке к жизненному пути.</w:t>
      </w:r>
    </w:p>
    <w:p w:rsidR="00855782" w:rsidRPr="00855782" w:rsidRDefault="00855782" w:rsidP="008557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855782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Путь святых праздников.  Двунадесятые праздники (От Рождества Пресвятой Богородицы до Успения</w:t>
      </w:r>
      <w:r w:rsidRPr="0085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5782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Пресвятой Богородицы).</w:t>
      </w:r>
    </w:p>
    <w:p w:rsidR="00855782" w:rsidRPr="00855782" w:rsidRDefault="00855782" w:rsidP="00855782">
      <w:pPr>
        <w:suppressAutoHyphens/>
        <w:spacing w:after="0" w:line="100" w:lineRule="atLeast"/>
        <w:jc w:val="both"/>
        <w:rPr>
          <w:rFonts w:ascii="Calibri" w:eastAsia="SimSun" w:hAnsi="Calibri" w:cs="Tahoma"/>
          <w:kern w:val="1"/>
          <w:lang w:eastAsia="ar-SA"/>
        </w:rPr>
      </w:pPr>
      <w:r w:rsidRPr="00855782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 xml:space="preserve">Тема 7. </w:t>
      </w:r>
      <w:r w:rsidRPr="00855782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ar-SA"/>
        </w:rPr>
        <w:t>Радость всему миру. Рождество Пресвятой Богородицы.</w:t>
      </w:r>
      <w:r w:rsidRPr="00855782">
        <w:rPr>
          <w:rFonts w:ascii="Calibri" w:eastAsia="SimSun" w:hAnsi="Calibri" w:cs="Tahoma"/>
          <w:kern w:val="1"/>
          <w:lang w:eastAsia="ar-SA"/>
        </w:rPr>
        <w:t xml:space="preserve">   </w:t>
      </w:r>
    </w:p>
    <w:p w:rsidR="00855782" w:rsidRPr="00855782" w:rsidRDefault="00855782" w:rsidP="00855782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ar-SA"/>
        </w:rPr>
      </w:pPr>
      <w:r w:rsidRPr="0085578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Какую радость несло миру событие Рождества Богородицы? Путь святых праздников – путь спасения человека. К чему призывала Церковь христиан в день Рождества Пресвятой Богородицы. Произведения духовной поэзии и классической литературы о смысле православного праздника.</w:t>
      </w:r>
    </w:p>
    <w:p w:rsidR="00855782" w:rsidRPr="00855782" w:rsidRDefault="00855782" w:rsidP="0085578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8.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5782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ar-SA"/>
        </w:rPr>
        <w:t>Праздник Искупления. Воздвижение Креста Господня.</w:t>
      </w:r>
    </w:p>
    <w:p w:rsidR="00855782" w:rsidRPr="00855782" w:rsidRDefault="00855782" w:rsidP="00855782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ar-SA"/>
        </w:rPr>
      </w:pPr>
      <w:r w:rsidRPr="0085578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Может ли в празднике соседствовать радость и скорбь? Что чествуют в православный праздник Воздвижения? История и смысл праздника Воздвижения. Почему Крест Господень называют Животворящим? Что такое подвижничество? Примеры крестного пути жизни святых. Что такое обет? Как в христианской семье выполняли обеты?</w:t>
      </w:r>
    </w:p>
    <w:p w:rsidR="00855782" w:rsidRPr="00855782" w:rsidRDefault="00855782" w:rsidP="0085578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9. </w:t>
      </w:r>
      <w:r w:rsidRPr="00855782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ar-SA"/>
        </w:rPr>
        <w:t>Святая Заступница. Праздник Покрова Пресвятой Богородицы.</w:t>
      </w:r>
    </w:p>
    <w:p w:rsidR="00855782" w:rsidRPr="00855782" w:rsidRDefault="00855782" w:rsidP="00855782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85578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Материнское благословение. История праздника. Почему праздник Покрова отмечается только на Руси? Рассказы из русской истории о чудесной помощи Богородицы. Иконографические типы праздника. О народных традициях праздника. Отражение христианских традиций праздника в поэзии, прозе.</w:t>
      </w:r>
    </w:p>
    <w:p w:rsidR="00855782" w:rsidRPr="00855782" w:rsidRDefault="00855782" w:rsidP="00855782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855782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 xml:space="preserve">Тема 10. </w:t>
      </w:r>
      <w:r w:rsidRPr="00855782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ar-SA"/>
        </w:rPr>
        <w:t xml:space="preserve">Праздник обручения. Введение </w:t>
      </w:r>
      <w:proofErr w:type="gramStart"/>
      <w:r w:rsidRPr="00855782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ar-SA"/>
        </w:rPr>
        <w:t>во</w:t>
      </w:r>
      <w:proofErr w:type="gramEnd"/>
      <w:r w:rsidRPr="00855782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ar-SA"/>
        </w:rPr>
        <w:t xml:space="preserve"> храм Пресвятой Богородицы.</w:t>
      </w:r>
    </w:p>
    <w:p w:rsidR="00855782" w:rsidRPr="00855782" w:rsidRDefault="00855782" w:rsidP="00855782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ar-SA"/>
        </w:rPr>
      </w:pPr>
      <w:r w:rsidRPr="0085578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Смысл праздника. Дева Пречистая – невеста Божия. Христианские добродетели. Святое Святых. Рассказ о традициях и обычаях праздника в народном быту и в фольклоре. Праздничные песнопения. О почитании христианами праздника рассказывает духовная поэзия. От праздника к празднику. Как на Руси готовились к встрече </w:t>
      </w:r>
      <w:proofErr w:type="spellStart"/>
      <w:r w:rsidRPr="0085578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Богомладенца</w:t>
      </w:r>
      <w:proofErr w:type="spellEnd"/>
      <w:r w:rsidRPr="0085578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Христа. Рождественский пост.</w:t>
      </w:r>
    </w:p>
    <w:p w:rsidR="00855782" w:rsidRPr="00855782" w:rsidRDefault="00855782" w:rsidP="0085578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11. </w:t>
      </w:r>
      <w:r w:rsidRPr="00855782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ar-SA"/>
        </w:rPr>
        <w:t>Снами Бог. Праздник Рождества Христова.</w:t>
      </w:r>
    </w:p>
    <w:p w:rsidR="00855782" w:rsidRPr="00855782" w:rsidRDefault="00855782" w:rsidP="00855782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ar-SA"/>
        </w:rPr>
      </w:pPr>
      <w:r w:rsidRPr="0085578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Череда Господских праздников. Священное Писание рассказывает о Рождестве Христовом. О чем рассказывает икона праздника? О православных традициях праздника. Отражение событий праздника Рождества Христова в русской литературе.  Когда в православной семье наряжали елку?</w:t>
      </w:r>
    </w:p>
    <w:p w:rsidR="00855782" w:rsidRPr="00855782" w:rsidRDefault="00855782" w:rsidP="0085578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12. </w:t>
      </w:r>
      <w:r w:rsidRPr="00855782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ar-SA"/>
        </w:rPr>
        <w:t>Бог Господь явился нам. Праздник Крещения Господня.</w:t>
      </w:r>
    </w:p>
    <w:p w:rsidR="00855782" w:rsidRPr="00855782" w:rsidRDefault="00855782" w:rsidP="00855782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ar-SA"/>
        </w:rPr>
      </w:pPr>
      <w:r w:rsidRPr="0085578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Богоявление. О чем говорил людям праздник Крещения Господня? Креститель Господень Иоанн. О чем рассказывает икона праздника? Православные традиции праздника. Великое освящение воды. Собор Предтечи и Крестителя Господня Иоанна.</w:t>
      </w:r>
    </w:p>
    <w:p w:rsidR="00855782" w:rsidRPr="00855782" w:rsidRDefault="00855782" w:rsidP="0085578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13. </w:t>
      </w:r>
      <w:r w:rsidRPr="00855782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ar-SA"/>
        </w:rPr>
        <w:t>Спасение миру. Сретение Господне.</w:t>
      </w:r>
      <w:r w:rsidRPr="00855782">
        <w:rPr>
          <w:rFonts w:ascii="Calibri" w:eastAsia="Calibri" w:hAnsi="Calibri" w:cs="Times New Roman"/>
        </w:rPr>
        <w:t xml:space="preserve"> </w:t>
      </w:r>
    </w:p>
    <w:p w:rsidR="00855782" w:rsidRPr="00855782" w:rsidRDefault="00855782" w:rsidP="00855782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ar-SA"/>
        </w:rPr>
      </w:pPr>
      <w:r w:rsidRPr="0085578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Смысл праздника. Почему святой </w:t>
      </w:r>
      <w:proofErr w:type="spellStart"/>
      <w:r w:rsidRPr="0085578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Симеон</w:t>
      </w:r>
      <w:proofErr w:type="spellEnd"/>
      <w:r w:rsidRPr="0085578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ожидал Спасителя? История происхождения иконописного изображения Матери Божией «</w:t>
      </w:r>
      <w:proofErr w:type="spellStart"/>
      <w:r w:rsidRPr="0085578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Семистрельная</w:t>
      </w:r>
      <w:proofErr w:type="spellEnd"/>
      <w:r w:rsidRPr="0085578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». Народные обычаи и народный фольклор рассказывают о Сретении. Воспоминания о празднике в православной семье. Отражение праздника в духовной поэзии.</w:t>
      </w:r>
    </w:p>
    <w:p w:rsidR="00855782" w:rsidRPr="00855782" w:rsidRDefault="00855782" w:rsidP="0085578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14. </w:t>
      </w:r>
      <w:r w:rsidRPr="00855782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ar-SA"/>
        </w:rPr>
        <w:t>На пути к раю. Великий Пост.</w:t>
      </w:r>
    </w:p>
    <w:p w:rsidR="00855782" w:rsidRPr="00855782" w:rsidRDefault="00855782" w:rsidP="00855782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ar-SA"/>
        </w:rPr>
      </w:pPr>
      <w:r w:rsidRPr="0085578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lastRenderedPageBreak/>
        <w:t>Прощеное воскресенье. За что христиане просят прощение? О духовном и телесном воздержании.  Радости православного поста.  Почему пост назван Великим? Церковная история рассказывает о плодах поста. Произведения русской литературы и поэзии о том, как христианская семья проводила дни поста.</w:t>
      </w:r>
    </w:p>
    <w:p w:rsidR="00855782" w:rsidRPr="00855782" w:rsidRDefault="00855782" w:rsidP="0085578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15. </w:t>
      </w:r>
      <w:r w:rsidRPr="00855782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ar-SA"/>
        </w:rPr>
        <w:t>Радостное торжество. Благовещение Пресвятой Богородицы.</w:t>
      </w:r>
    </w:p>
    <w:p w:rsidR="00855782" w:rsidRPr="00855782" w:rsidRDefault="00855782" w:rsidP="00855782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85578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Духовный смысл праздника. О каких пророчествах напоминает праздник? Добродетели Девы Марии. Обычаи праздника Благовещения на Руси. Как проводила праздничный день христианская семья? Песнопения в честь Матери Божией.</w:t>
      </w:r>
    </w:p>
    <w:p w:rsidR="00855782" w:rsidRPr="00855782" w:rsidRDefault="00855782" w:rsidP="00855782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855782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 xml:space="preserve">Тема 16. </w:t>
      </w:r>
      <w:r w:rsidRPr="00855782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ar-SA"/>
        </w:rPr>
        <w:t>Кроткий Царь. Вход Господень в Иерусалим.</w:t>
      </w:r>
    </w:p>
    <w:p w:rsidR="00855782" w:rsidRPr="00855782" w:rsidRDefault="00855782" w:rsidP="00855782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ar-SA"/>
        </w:rPr>
      </w:pPr>
      <w:r w:rsidRPr="0085578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Цветоносный праздник церковного календаря.  Преддверие праздника – чудо воскрешения Лазаря. Праздник вайи и Вербное воскресение. Народные обычаи праздника.  О празднике рассказывают произведения поэзии и прозы. Иконография праздника. Воспоминания о празднике в православной семье.</w:t>
      </w:r>
    </w:p>
    <w:p w:rsidR="00855782" w:rsidRPr="00855782" w:rsidRDefault="00855782" w:rsidP="00855782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855782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 xml:space="preserve">Тема 17. </w:t>
      </w:r>
      <w:proofErr w:type="spellStart"/>
      <w:r w:rsidRPr="00855782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ar-SA"/>
        </w:rPr>
        <w:t>Преславное</w:t>
      </w:r>
      <w:proofErr w:type="spellEnd"/>
      <w:r w:rsidRPr="00855782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ar-SA"/>
        </w:rPr>
        <w:t xml:space="preserve"> восхождение. Вознесение Господне.</w:t>
      </w:r>
    </w:p>
    <w:p w:rsidR="00855782" w:rsidRPr="00855782" w:rsidRDefault="00855782" w:rsidP="00855782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ar-SA"/>
        </w:rPr>
      </w:pPr>
      <w:r w:rsidRPr="0085578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Прощание Христа с учениками и напутствие Его. История и смысл праздника. Песнопения праздника. Гора </w:t>
      </w:r>
      <w:proofErr w:type="spellStart"/>
      <w:r w:rsidRPr="0085578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Елеон</w:t>
      </w:r>
      <w:proofErr w:type="spellEnd"/>
      <w:r w:rsidRPr="0085578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в священной топографии мира. Какие события Священной истории здесь произошли? Храмы в честь  Вознесения Господня на Святой Земле и в России. Традиции и обычаи праздника на Руси. Торжество и скорбь в иконе праздника.</w:t>
      </w:r>
    </w:p>
    <w:p w:rsidR="00855782" w:rsidRPr="00855782" w:rsidRDefault="00855782" w:rsidP="00855782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855782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Тема 18.</w:t>
      </w:r>
      <w:r w:rsidRPr="00855782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ar-SA"/>
        </w:rPr>
        <w:t xml:space="preserve"> Радость Божией благодати. Праздник Святой Троицы.</w:t>
      </w:r>
    </w:p>
    <w:p w:rsidR="00855782" w:rsidRPr="00855782" w:rsidRDefault="00855782" w:rsidP="00855782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ar-SA"/>
        </w:rPr>
      </w:pPr>
      <w:r w:rsidRPr="0085578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Почему праздник Троицы называется и праздником Пятидесятницы? Завершение Божественного домостроительства. Церковь торжествующая.  История и духовный смысл праздника.  Произведения русской поэзии и прозы рассказывают о празднике Троицы. О традициях праздника Троицы на Руси. О чем рассказывают две иконы праздника?</w:t>
      </w:r>
    </w:p>
    <w:p w:rsidR="00855782" w:rsidRPr="00855782" w:rsidRDefault="00855782" w:rsidP="00855782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855782">
        <w:rPr>
          <w:rFonts w:ascii="Times New Roman" w:eastAsia="Calibri" w:hAnsi="Times New Roman" w:cs="Times New Roman"/>
          <w:b/>
          <w:sz w:val="24"/>
          <w:szCs w:val="24"/>
        </w:rPr>
        <w:t xml:space="preserve">Тема 19. </w:t>
      </w:r>
      <w:r w:rsidRPr="00855782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ar-SA"/>
        </w:rPr>
        <w:t>Царственный праздник Преображения Господня.</w:t>
      </w:r>
    </w:p>
    <w:p w:rsidR="00855782" w:rsidRPr="00855782" w:rsidRDefault="00855782" w:rsidP="00855782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ar-SA"/>
        </w:rPr>
      </w:pPr>
      <w:r w:rsidRPr="0085578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Праздник Преображения в православном календаре. История праздника и его духовный смысл. Почему праздник стоит последним в череде Господских праздников? О чем напоминает христианам этот праздник? Чудо Фаворского света. Народные обычаи праздника на Руси.</w:t>
      </w:r>
    </w:p>
    <w:p w:rsidR="00855782" w:rsidRPr="00855782" w:rsidRDefault="00855782" w:rsidP="0085578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20. </w:t>
      </w:r>
      <w:proofErr w:type="spellStart"/>
      <w:r w:rsidRPr="00855782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ar-SA"/>
        </w:rPr>
        <w:t>Богородицын</w:t>
      </w:r>
      <w:proofErr w:type="spellEnd"/>
      <w:r w:rsidRPr="00855782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ar-SA"/>
        </w:rPr>
        <w:t xml:space="preserve"> день. Успение Божией Матери.</w:t>
      </w:r>
    </w:p>
    <w:p w:rsidR="00855782" w:rsidRPr="00855782" w:rsidRDefault="00855782" w:rsidP="00855782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85578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Завершение праздников православного календаря. Священное Предание рассказывает об истории праздника. Духовный смысл события праздника.  Пост и праздни</w:t>
      </w:r>
      <w:proofErr w:type="gramStart"/>
      <w:r w:rsidRPr="0085578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к-</w:t>
      </w:r>
      <w:proofErr w:type="gramEnd"/>
      <w:r w:rsidRPr="0085578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Успенский пост. Чин погребения плащаницы Божией Матери. Русские писатели и поэты разных веков рассказывают о событиях праздника. Песнопения праздника. Чудотворная икона Успения Божией Матери Псково-Печерская. Успеньев день на Руси – народные традиции праздника.</w:t>
      </w:r>
    </w:p>
    <w:p w:rsidR="00855782" w:rsidRPr="00855782" w:rsidRDefault="00855782" w:rsidP="0085578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21. </w:t>
      </w:r>
      <w:proofErr w:type="gramStart"/>
      <w:r w:rsidRPr="00855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Постигнувший</w:t>
      </w:r>
      <w:proofErr w:type="gramEnd"/>
      <w:r w:rsidRPr="00855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тайну Креста Христова. </w:t>
      </w:r>
      <w:proofErr w:type="spellStart"/>
      <w:r w:rsidRPr="00855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Новомученик</w:t>
      </w:r>
      <w:proofErr w:type="spellEnd"/>
      <w:r w:rsidRPr="00855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Е. Родионов</w:t>
      </w:r>
    </w:p>
    <w:p w:rsidR="00855782" w:rsidRPr="00855782" w:rsidRDefault="00855782" w:rsidP="0085578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578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Новомученик</w:t>
      </w:r>
      <w:proofErr w:type="spellEnd"/>
      <w:r w:rsidRPr="0085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Евгений Родионов. Познакомить с жизнью и обстоятельствами гибели русского солдата Родионова Евгения, служившего в Чечне; показать духовную силу человека в трудных ситуациях; воспитание чести и духовной стойкости. Показать духовный подвиг Евгения Родионова, повторившего судьбу многих христианских мучеников, не отрекшихся от Христа. Эмоциональное стимулирование и развитие патриотических чувств обучающихся через приобщение к воинским и православным традициям. </w:t>
      </w:r>
    </w:p>
    <w:p w:rsidR="00855782" w:rsidRPr="00855782" w:rsidRDefault="00855782" w:rsidP="0085578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Монастыри</w:t>
      </w:r>
    </w:p>
    <w:p w:rsidR="00855782" w:rsidRPr="00855782" w:rsidRDefault="00855782" w:rsidP="0085578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22. Троице – Сергиева Лавра</w:t>
      </w:r>
    </w:p>
    <w:p w:rsidR="00855782" w:rsidRPr="00855782" w:rsidRDefault="00855782" w:rsidP="008557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782">
        <w:rPr>
          <w:rFonts w:ascii="Times New Roman" w:eastAsia="Calibri" w:hAnsi="Times New Roman" w:cs="Times New Roman"/>
          <w:sz w:val="24"/>
          <w:szCs w:val="24"/>
        </w:rPr>
        <w:t xml:space="preserve">История монастыря. Монастыри в истории Древней Руси. Монастырь — образ Царствия Божия на земле. Стены и надвратная церковь. Защитные функции монастыря в военное время. Монашество как духовный подвиг. Монашеский постриг и монашеские обеты. Правила жизни, монастырский устав. Послушания. Архитектурный ансамбль монастыря. Монастыри как центры культуры, просвещения и благотворительности. Монастыри как объекты культурного наследия. Монашество в православной традиции. Кто такие монахи. </w:t>
      </w:r>
      <w:r w:rsidRPr="00855782">
        <w:rPr>
          <w:rFonts w:ascii="Times New Roman" w:eastAsia="Calibri" w:hAnsi="Times New Roman" w:cs="Times New Roman"/>
          <w:sz w:val="24"/>
          <w:szCs w:val="24"/>
        </w:rPr>
        <w:lastRenderedPageBreak/>
        <w:t>Кто такие иноки. Почему люди идут в монахи. Главное правило монашеской жизни: «Трудись и молись». Послушание. Монашество. Монашеские обеты. Постриг монаха.</w:t>
      </w:r>
    </w:p>
    <w:p w:rsidR="00855782" w:rsidRPr="00855782" w:rsidRDefault="00855782" w:rsidP="0085578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23. </w:t>
      </w:r>
      <w:proofErr w:type="spellStart"/>
      <w:proofErr w:type="gramStart"/>
      <w:r w:rsidRPr="00855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Киево</w:t>
      </w:r>
      <w:proofErr w:type="spellEnd"/>
      <w:r w:rsidRPr="00855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Печерская</w:t>
      </w:r>
      <w:proofErr w:type="gramEnd"/>
      <w:r w:rsidRPr="00855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Лавра</w:t>
      </w:r>
    </w:p>
    <w:p w:rsidR="00855782" w:rsidRPr="00855782" w:rsidRDefault="00855782" w:rsidP="00855782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5782">
        <w:rPr>
          <w:rFonts w:ascii="Times New Roman" w:eastAsia="Calibri" w:hAnsi="Times New Roman" w:cs="Times New Roman"/>
          <w:sz w:val="24"/>
          <w:szCs w:val="24"/>
        </w:rPr>
        <w:t>История монастыря. Первый монастырь на Руси</w:t>
      </w:r>
      <w:r w:rsidRPr="00855782">
        <w:rPr>
          <w:rFonts w:ascii="Calibri" w:eastAsia="Calibri" w:hAnsi="Calibri" w:cs="Times New Roman"/>
          <w:sz w:val="24"/>
          <w:szCs w:val="24"/>
        </w:rPr>
        <w:t xml:space="preserve">. </w:t>
      </w:r>
      <w:r w:rsidRPr="0085578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Монастыри в истории Древней Руси. Основатели монастыря.  Внешний вид православного монастыря. </w:t>
      </w:r>
      <w:r w:rsidRPr="00855782">
        <w:rPr>
          <w:rFonts w:ascii="YS Text" w:eastAsia="Times New Roman" w:hAnsi="YS Text" w:cs="Times New Roman" w:hint="eastAsia"/>
          <w:color w:val="000000"/>
          <w:sz w:val="23"/>
          <w:szCs w:val="23"/>
          <w:lang w:eastAsia="ru-RU"/>
        </w:rPr>
        <w:t>С</w:t>
      </w:r>
      <w:r w:rsidRPr="0085578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вятые </w:t>
      </w:r>
      <w:proofErr w:type="spellStart"/>
      <w:proofErr w:type="gramStart"/>
      <w:r w:rsidRPr="0085578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Киево</w:t>
      </w:r>
      <w:proofErr w:type="spellEnd"/>
      <w:r w:rsidRPr="0085578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– Печерского</w:t>
      </w:r>
      <w:proofErr w:type="gramEnd"/>
      <w:r w:rsidRPr="0085578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монастыря. </w:t>
      </w:r>
    </w:p>
    <w:p w:rsidR="00855782" w:rsidRPr="00855782" w:rsidRDefault="00855782" w:rsidP="0085578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55782">
        <w:rPr>
          <w:rFonts w:ascii="Times New Roman" w:eastAsia="Calibri" w:hAnsi="Times New Roman" w:cs="Times New Roman"/>
          <w:b/>
          <w:sz w:val="24"/>
          <w:szCs w:val="24"/>
        </w:rPr>
        <w:t xml:space="preserve">Тема 24.  </w:t>
      </w:r>
      <w:proofErr w:type="spellStart"/>
      <w:r w:rsidRPr="00855782">
        <w:rPr>
          <w:rFonts w:ascii="Times New Roman" w:eastAsia="Calibri" w:hAnsi="Times New Roman" w:cs="Times New Roman"/>
          <w:b/>
          <w:sz w:val="24"/>
          <w:szCs w:val="24"/>
        </w:rPr>
        <w:t>Почаевская</w:t>
      </w:r>
      <w:proofErr w:type="spellEnd"/>
      <w:r w:rsidRPr="00855782">
        <w:rPr>
          <w:rFonts w:ascii="Times New Roman" w:eastAsia="Calibri" w:hAnsi="Times New Roman" w:cs="Times New Roman"/>
          <w:b/>
          <w:sz w:val="24"/>
          <w:szCs w:val="24"/>
        </w:rPr>
        <w:t xml:space="preserve"> Лавра</w:t>
      </w:r>
    </w:p>
    <w:p w:rsidR="00855782" w:rsidRPr="00855782" w:rsidRDefault="00855782" w:rsidP="0085578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55782">
        <w:rPr>
          <w:rFonts w:ascii="Times New Roman" w:eastAsia="Calibri" w:hAnsi="Times New Roman" w:cs="Times New Roman"/>
          <w:sz w:val="24"/>
          <w:szCs w:val="24"/>
        </w:rPr>
        <w:t xml:space="preserve">История монастыря. </w:t>
      </w:r>
      <w:proofErr w:type="gramStart"/>
      <w:r w:rsidRPr="00855782">
        <w:rPr>
          <w:rFonts w:ascii="Times New Roman" w:eastAsia="Calibri" w:hAnsi="Times New Roman" w:cs="Times New Roman"/>
          <w:sz w:val="24"/>
          <w:szCs w:val="24"/>
        </w:rPr>
        <w:t>Преподобные</w:t>
      </w:r>
      <w:proofErr w:type="gramEnd"/>
      <w:r w:rsidRPr="00855782">
        <w:rPr>
          <w:rFonts w:ascii="Times New Roman" w:eastAsia="Calibri" w:hAnsi="Times New Roman" w:cs="Times New Roman"/>
          <w:sz w:val="24"/>
          <w:szCs w:val="24"/>
        </w:rPr>
        <w:t xml:space="preserve"> Иов </w:t>
      </w:r>
      <w:proofErr w:type="spellStart"/>
      <w:r w:rsidRPr="00855782">
        <w:rPr>
          <w:rFonts w:ascii="Times New Roman" w:eastAsia="Calibri" w:hAnsi="Times New Roman" w:cs="Times New Roman"/>
          <w:sz w:val="24"/>
          <w:szCs w:val="24"/>
        </w:rPr>
        <w:t>Почаевский</w:t>
      </w:r>
      <w:proofErr w:type="spellEnd"/>
      <w:r w:rsidRPr="00855782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855782">
        <w:rPr>
          <w:rFonts w:ascii="Times New Roman" w:eastAsia="Calibri" w:hAnsi="Times New Roman" w:cs="Times New Roman"/>
          <w:sz w:val="24"/>
          <w:szCs w:val="24"/>
        </w:rPr>
        <w:t>Амфелофий</w:t>
      </w:r>
      <w:proofErr w:type="spellEnd"/>
      <w:r w:rsidRPr="00855782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proofErr w:type="spellStart"/>
      <w:r w:rsidRPr="00855782">
        <w:rPr>
          <w:rFonts w:ascii="Times New Roman" w:eastAsia="Calibri" w:hAnsi="Times New Roman" w:cs="Times New Roman"/>
          <w:sz w:val="24"/>
          <w:szCs w:val="24"/>
        </w:rPr>
        <w:t>Почаевская</w:t>
      </w:r>
      <w:proofErr w:type="spellEnd"/>
      <w:r w:rsidRPr="00855782">
        <w:rPr>
          <w:rFonts w:ascii="Times New Roman" w:eastAsia="Calibri" w:hAnsi="Times New Roman" w:cs="Times New Roman"/>
          <w:sz w:val="24"/>
          <w:szCs w:val="24"/>
        </w:rPr>
        <w:t xml:space="preserve"> икона Божией матери.</w:t>
      </w:r>
    </w:p>
    <w:p w:rsidR="00855782" w:rsidRPr="00855782" w:rsidRDefault="00855782" w:rsidP="0085578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25. Лучезарная </w:t>
      </w:r>
      <w:proofErr w:type="spellStart"/>
      <w:r w:rsidRPr="00855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Оптина</w:t>
      </w:r>
      <w:proofErr w:type="spellEnd"/>
    </w:p>
    <w:p w:rsidR="00855782" w:rsidRPr="00855782" w:rsidRDefault="00855782" w:rsidP="0085578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85578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Оптина</w:t>
      </w:r>
      <w:proofErr w:type="spellEnd"/>
      <w:r w:rsidRPr="0085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пустынь. История монастыря. Подвиг старчества. Плеяда </w:t>
      </w:r>
      <w:proofErr w:type="spellStart"/>
      <w:r w:rsidRPr="0085578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оптинских</w:t>
      </w:r>
      <w:proofErr w:type="spellEnd"/>
      <w:r w:rsidRPr="0085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старцев. Преподобные Амвросий и Нектарий </w:t>
      </w:r>
      <w:proofErr w:type="spellStart"/>
      <w:r w:rsidRPr="0085578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Оптинские</w:t>
      </w:r>
      <w:proofErr w:type="spellEnd"/>
      <w:r w:rsidRPr="0085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жизнь и духовные наставления. Какое отношение к монастырю имеют Н.В. Гоголь и Ф.М. Достоевский. </w:t>
      </w:r>
      <w:proofErr w:type="spellStart"/>
      <w:r w:rsidRPr="0085578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Новомученики</w:t>
      </w:r>
      <w:proofErr w:type="spellEnd"/>
      <w:r w:rsidRPr="0085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иеромонах Василий (Росляков), инок Трофим, инок </w:t>
      </w:r>
      <w:proofErr w:type="spellStart"/>
      <w:r w:rsidRPr="00855782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Ферапонт</w:t>
      </w:r>
      <w:proofErr w:type="spellEnd"/>
      <w:r w:rsidRPr="0085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55782" w:rsidRPr="00855782" w:rsidRDefault="00855782" w:rsidP="0085578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7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понятия и термины:</w:t>
      </w:r>
      <w:r w:rsidRPr="0085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старчество, духовное рассуждение. </w:t>
      </w:r>
    </w:p>
    <w:p w:rsidR="00855782" w:rsidRPr="00855782" w:rsidRDefault="00855782" w:rsidP="0085578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7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персоналии</w:t>
      </w:r>
      <w:r w:rsidRPr="0085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преподобные Амвросий, Нектарий и другие </w:t>
      </w:r>
      <w:proofErr w:type="spellStart"/>
      <w:r w:rsidRPr="0085578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оптинские</w:t>
      </w:r>
      <w:proofErr w:type="spellEnd"/>
      <w:r w:rsidRPr="0085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старцы.</w:t>
      </w:r>
    </w:p>
    <w:p w:rsidR="00855782" w:rsidRPr="00855782" w:rsidRDefault="00855782" w:rsidP="0085578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55782">
        <w:rPr>
          <w:rFonts w:ascii="Times New Roman" w:eastAsia="Calibri" w:hAnsi="Times New Roman" w:cs="Times New Roman"/>
          <w:b/>
          <w:sz w:val="24"/>
          <w:szCs w:val="24"/>
        </w:rPr>
        <w:t>Тема 26. Святой князь Александр Невский</w:t>
      </w:r>
    </w:p>
    <w:p w:rsidR="00855782" w:rsidRPr="00855782" w:rsidRDefault="00855782" w:rsidP="0085578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782">
        <w:rPr>
          <w:rFonts w:ascii="Times New Roman" w:eastAsia="Calibri" w:hAnsi="Times New Roman" w:cs="Times New Roman"/>
          <w:sz w:val="24"/>
          <w:szCs w:val="24"/>
        </w:rPr>
        <w:t>История жизни святого благоверного князя Александра Невского. Его роль в истории Отечества, защите веры, православной культуры. Отношение христиан к Отечеству, его защите.</w:t>
      </w:r>
    </w:p>
    <w:p w:rsidR="00855782" w:rsidRPr="00855782" w:rsidRDefault="00855782" w:rsidP="0085578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55782">
        <w:rPr>
          <w:rFonts w:ascii="Times New Roman" w:eastAsia="Calibri" w:hAnsi="Times New Roman" w:cs="Times New Roman"/>
          <w:b/>
          <w:sz w:val="24"/>
          <w:szCs w:val="24"/>
        </w:rPr>
        <w:t>Тема 27. Апостол Андрей Первозванный</w:t>
      </w:r>
    </w:p>
    <w:p w:rsidR="00855782" w:rsidRPr="00855782" w:rsidRDefault="00855782" w:rsidP="0085578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78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Избрание Иисусом Христом первых апостолов. Двенадцать апостолов. Миссионерские путешествия Андрея Первозванного. Предание о посещении апостолом Андреем Руси. Традиции почитания апостола Андрея в российском обществе и государстве. Орден святого Андрея Первозванного, Андреевский флаг.</w:t>
      </w:r>
    </w:p>
    <w:p w:rsidR="00855782" w:rsidRPr="00855782" w:rsidRDefault="00855782" w:rsidP="0085578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28. Святые Кирилл и Мефодий</w:t>
      </w:r>
      <w:r w:rsidRPr="00855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cr/>
      </w:r>
      <w:r w:rsidRPr="00855782">
        <w:rPr>
          <w:rFonts w:ascii="Calibri" w:eastAsia="Calibri" w:hAnsi="Calibri" w:cs="Times New Roman"/>
        </w:rPr>
        <w:t xml:space="preserve"> </w:t>
      </w:r>
      <w:r w:rsidRPr="0085578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жизни просветителей славян, миссионерские путешествия. Создание кириллицы, переводы книг Священного Писания на славянский язык. Вклад святых просветителей в формирование русской православной культуры. Празднование Дня славянской письменности и культуры» в современной России и других славянских странах.</w:t>
      </w:r>
    </w:p>
    <w:p w:rsidR="00855782" w:rsidRPr="00855782" w:rsidRDefault="00855782" w:rsidP="0085578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29. Святой Иоанн Богослов</w:t>
      </w:r>
    </w:p>
    <w:p w:rsidR="00855782" w:rsidRPr="00855782" w:rsidRDefault="00855782" w:rsidP="0085578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78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Избрание Иоанна, его апостольские труды, миссионерские путешествия. Евангелие от Иоанна, другие творения апостол</w:t>
      </w:r>
      <w:proofErr w:type="gramStart"/>
      <w:r w:rsidRPr="00855782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Иоа</w:t>
      </w:r>
      <w:proofErr w:type="gramEnd"/>
      <w:r w:rsidRPr="00855782">
        <w:rPr>
          <w:rFonts w:ascii="Times New Roman" w:eastAsia="Times New Roman" w:hAnsi="Times New Roman" w:cs="Times New Roman"/>
          <w:sz w:val="24"/>
          <w:szCs w:val="24"/>
          <w:lang w:eastAsia="ru-RU"/>
        </w:rPr>
        <w:t>нна в Новом Завете Библии. Почитание апостол</w:t>
      </w:r>
      <w:proofErr w:type="gramStart"/>
      <w:r w:rsidRPr="00855782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Иоа</w:t>
      </w:r>
      <w:proofErr w:type="gramEnd"/>
      <w:r w:rsidRPr="00855782">
        <w:rPr>
          <w:rFonts w:ascii="Times New Roman" w:eastAsia="Times New Roman" w:hAnsi="Times New Roman" w:cs="Times New Roman"/>
          <w:sz w:val="24"/>
          <w:szCs w:val="24"/>
          <w:lang w:eastAsia="ru-RU"/>
        </w:rPr>
        <w:t>нна Богослова в России.</w:t>
      </w:r>
    </w:p>
    <w:p w:rsidR="00855782" w:rsidRPr="00855782" w:rsidRDefault="00855782" w:rsidP="0085578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30.  Игумен земли Русской</w:t>
      </w:r>
    </w:p>
    <w:p w:rsidR="00855782" w:rsidRPr="00855782" w:rsidRDefault="00855782" w:rsidP="0085578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78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духовные подвиги преподобного Сергия Радонежского. Основание Троице-Сергиева монастыря. Благословение князя Дмитрия Донского и русского войска перед Куликовской битвой. Ученики Сергия Радонежского.</w:t>
      </w:r>
    </w:p>
    <w:p w:rsidR="00855782" w:rsidRPr="00855782" w:rsidRDefault="00855782" w:rsidP="0085578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7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персоналии</w:t>
      </w:r>
      <w:r w:rsidRPr="0085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преподобный Сергий Радонежский, митрополит Алексий Московский, Андрей </w:t>
      </w:r>
      <w:proofErr w:type="spellStart"/>
      <w:r w:rsidRPr="008557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Ослябя</w:t>
      </w:r>
      <w:proofErr w:type="spellEnd"/>
      <w:r w:rsidRPr="0085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Александр </w:t>
      </w:r>
      <w:proofErr w:type="spellStart"/>
      <w:r w:rsidRPr="0085578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Пересвет</w:t>
      </w:r>
      <w:proofErr w:type="spellEnd"/>
      <w:r w:rsidRPr="0085578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преподобный Стефан Пермский.</w:t>
      </w:r>
    </w:p>
    <w:p w:rsidR="00855782" w:rsidRPr="00855782" w:rsidRDefault="00855782" w:rsidP="0085578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5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31. </w:t>
      </w:r>
      <w:r w:rsidRPr="008557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Святые 19 века. Преподобный Серафим Саровский. </w:t>
      </w:r>
      <w:r w:rsidRPr="008557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Положение Православной Церкви в государстве 19 века. Падение  нравов вследствие разрушения веры. Управление церкви Священным Синодом. Война 1812 года и укрепление духовной жизни народа подвигами веры святых того времени. Подвиги поста, послушания и молитвы святого. Добродетельная и подвижническая жизнь святого. Основание </w:t>
      </w:r>
      <w:proofErr w:type="spellStart"/>
      <w:r w:rsidRPr="00855782">
        <w:rPr>
          <w:rFonts w:ascii="Times New Roman" w:eastAsia="Times New Roman" w:hAnsi="Times New Roman" w:cs="Times New Roman"/>
          <w:sz w:val="24"/>
          <w:szCs w:val="24"/>
          <w:lang w:eastAsia="ar-SA"/>
        </w:rPr>
        <w:t>Серафимо-Дивеевской</w:t>
      </w:r>
      <w:proofErr w:type="spellEnd"/>
      <w:r w:rsidRPr="008557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обители. Святыни </w:t>
      </w:r>
      <w:proofErr w:type="spellStart"/>
      <w:r w:rsidRPr="00855782">
        <w:rPr>
          <w:rFonts w:ascii="Times New Roman" w:eastAsia="Times New Roman" w:hAnsi="Times New Roman" w:cs="Times New Roman"/>
          <w:sz w:val="24"/>
          <w:szCs w:val="24"/>
          <w:lang w:eastAsia="ar-SA"/>
        </w:rPr>
        <w:t>Дивеевской</w:t>
      </w:r>
      <w:proofErr w:type="spellEnd"/>
      <w:r w:rsidRPr="008557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земли: мощи преподобного Серафима, Свято-Троицкий собор, канавка Божией матери, святые источники, Святые </w:t>
      </w:r>
      <w:proofErr w:type="spellStart"/>
      <w:r w:rsidRPr="00855782">
        <w:rPr>
          <w:rFonts w:ascii="Times New Roman" w:eastAsia="Times New Roman" w:hAnsi="Times New Roman" w:cs="Times New Roman"/>
          <w:sz w:val="24"/>
          <w:szCs w:val="24"/>
          <w:lang w:eastAsia="ar-SA"/>
        </w:rPr>
        <w:t>дивеевские</w:t>
      </w:r>
      <w:proofErr w:type="spellEnd"/>
      <w:r w:rsidRPr="008557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жены.</w:t>
      </w:r>
    </w:p>
    <w:p w:rsidR="00855782" w:rsidRPr="00855782" w:rsidRDefault="00855782" w:rsidP="008557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557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Тема 32. Великие старцы </w:t>
      </w:r>
      <w:proofErr w:type="spellStart"/>
      <w:r w:rsidRPr="008557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Оптиной</w:t>
      </w:r>
      <w:proofErr w:type="spellEnd"/>
      <w:r w:rsidRPr="008557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пустыни. </w:t>
      </w:r>
      <w:proofErr w:type="spellStart"/>
      <w:r w:rsidRPr="00855782">
        <w:rPr>
          <w:rFonts w:ascii="Times New Roman" w:eastAsia="Times New Roman" w:hAnsi="Times New Roman" w:cs="Times New Roman"/>
          <w:sz w:val="24"/>
          <w:szCs w:val="24"/>
          <w:lang w:eastAsia="ar-SA"/>
        </w:rPr>
        <w:t>Оптина</w:t>
      </w:r>
      <w:proofErr w:type="spellEnd"/>
      <w:r w:rsidRPr="008557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пустынь – центр духовного возрождения Росси в 19 веке. Преподобный </w:t>
      </w:r>
      <w:proofErr w:type="spellStart"/>
      <w:r w:rsidRPr="00855782">
        <w:rPr>
          <w:rFonts w:ascii="Times New Roman" w:eastAsia="Times New Roman" w:hAnsi="Times New Roman" w:cs="Times New Roman"/>
          <w:sz w:val="24"/>
          <w:szCs w:val="24"/>
          <w:lang w:eastAsia="ar-SA"/>
        </w:rPr>
        <w:t>иеросхимонах</w:t>
      </w:r>
      <w:proofErr w:type="spellEnd"/>
      <w:r w:rsidRPr="008557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Амвросий</w:t>
      </w:r>
      <w:r w:rsidRPr="00855782">
        <w:rPr>
          <w:rFonts w:ascii="Calibri" w:eastAsia="Calibri" w:hAnsi="Calibri" w:cs="Times New Roman"/>
        </w:rPr>
        <w:t xml:space="preserve"> </w:t>
      </w:r>
      <w:r w:rsidRPr="008557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(Гренков) (1812—1891),  преподобный </w:t>
      </w:r>
      <w:proofErr w:type="spellStart"/>
      <w:r w:rsidRPr="00855782">
        <w:rPr>
          <w:rFonts w:ascii="Times New Roman" w:eastAsia="Times New Roman" w:hAnsi="Times New Roman" w:cs="Times New Roman"/>
          <w:sz w:val="24"/>
          <w:szCs w:val="24"/>
          <w:lang w:eastAsia="ar-SA"/>
        </w:rPr>
        <w:t>иеросхимонах</w:t>
      </w:r>
      <w:proofErr w:type="spellEnd"/>
      <w:r w:rsidRPr="008557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Лев (</w:t>
      </w:r>
      <w:proofErr w:type="spellStart"/>
      <w:r w:rsidRPr="00855782">
        <w:rPr>
          <w:rFonts w:ascii="Times New Roman" w:eastAsia="Times New Roman" w:hAnsi="Times New Roman" w:cs="Times New Roman"/>
          <w:sz w:val="24"/>
          <w:szCs w:val="24"/>
          <w:lang w:eastAsia="ar-SA"/>
        </w:rPr>
        <w:t>Наголкин</w:t>
      </w:r>
      <w:proofErr w:type="spellEnd"/>
      <w:r w:rsidRPr="008557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(1768—1841), преподобный </w:t>
      </w:r>
      <w:proofErr w:type="spellStart"/>
      <w:r w:rsidRPr="0085578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иеросхимонах</w:t>
      </w:r>
      <w:proofErr w:type="spellEnd"/>
      <w:r w:rsidRPr="008557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55782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Макарий</w:t>
      </w:r>
      <w:proofErr w:type="spellEnd"/>
      <w:r w:rsidRPr="008557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(Иванов) (1788-1860), преподобный </w:t>
      </w:r>
      <w:proofErr w:type="spellStart"/>
      <w:r w:rsidRPr="00855782">
        <w:rPr>
          <w:rFonts w:ascii="Times New Roman" w:eastAsia="Times New Roman" w:hAnsi="Times New Roman" w:cs="Times New Roman"/>
          <w:sz w:val="24"/>
          <w:szCs w:val="24"/>
          <w:lang w:eastAsia="ar-SA"/>
        </w:rPr>
        <w:t>схиархимандрит</w:t>
      </w:r>
      <w:proofErr w:type="spellEnd"/>
      <w:r w:rsidRPr="008557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Моисей (Путилов) (1782—1862), </w:t>
      </w:r>
      <w:proofErr w:type="spellStart"/>
      <w:r w:rsidRPr="00855782">
        <w:rPr>
          <w:rFonts w:ascii="Times New Roman" w:eastAsia="Times New Roman" w:hAnsi="Times New Roman" w:cs="Times New Roman"/>
          <w:sz w:val="24"/>
          <w:szCs w:val="24"/>
          <w:lang w:eastAsia="ar-SA"/>
        </w:rPr>
        <w:t>схиигумен</w:t>
      </w:r>
      <w:proofErr w:type="spellEnd"/>
      <w:r w:rsidRPr="008557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Антоний (Путилов) (1795—1865), преподобный </w:t>
      </w:r>
      <w:proofErr w:type="spellStart"/>
      <w:r w:rsidRPr="00855782">
        <w:rPr>
          <w:rFonts w:ascii="Times New Roman" w:eastAsia="Times New Roman" w:hAnsi="Times New Roman" w:cs="Times New Roman"/>
          <w:sz w:val="24"/>
          <w:szCs w:val="24"/>
          <w:lang w:eastAsia="ar-SA"/>
        </w:rPr>
        <w:t>иеросхимонах</w:t>
      </w:r>
      <w:proofErr w:type="spellEnd"/>
      <w:r w:rsidRPr="008557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Нектарий </w:t>
      </w:r>
      <w:proofErr w:type="spellStart"/>
      <w:r w:rsidRPr="00855782">
        <w:rPr>
          <w:rFonts w:ascii="Times New Roman" w:eastAsia="Times New Roman" w:hAnsi="Times New Roman" w:cs="Times New Roman"/>
          <w:sz w:val="24"/>
          <w:szCs w:val="24"/>
          <w:lang w:eastAsia="ar-SA"/>
        </w:rPr>
        <w:t>Оптинский</w:t>
      </w:r>
      <w:proofErr w:type="spellEnd"/>
      <w:r w:rsidRPr="008557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(1853—1928), преподобный иеромонах Никон (Беляев) (1888—1931) и </w:t>
      </w:r>
      <w:proofErr w:type="spellStart"/>
      <w:r w:rsidRPr="00855782">
        <w:rPr>
          <w:rFonts w:ascii="Times New Roman" w:eastAsia="Times New Roman" w:hAnsi="Times New Roman" w:cs="Times New Roman"/>
          <w:sz w:val="24"/>
          <w:szCs w:val="24"/>
          <w:lang w:eastAsia="ar-SA"/>
        </w:rPr>
        <w:t>д.т</w:t>
      </w:r>
      <w:proofErr w:type="spellEnd"/>
      <w:r w:rsidRPr="008557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Старчество и старцы – пример великой любви к Богу. </w:t>
      </w:r>
      <w:proofErr w:type="spellStart"/>
      <w:r w:rsidRPr="00855782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Новомученики</w:t>
      </w:r>
      <w:proofErr w:type="spellEnd"/>
      <w:r w:rsidRPr="008557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исповедники </w:t>
      </w:r>
      <w:proofErr w:type="spellStart"/>
      <w:r w:rsidRPr="00855782">
        <w:rPr>
          <w:rFonts w:ascii="Times New Roman" w:eastAsia="Times New Roman" w:hAnsi="Times New Roman" w:cs="Times New Roman"/>
          <w:sz w:val="24"/>
          <w:szCs w:val="24"/>
          <w:lang w:eastAsia="ar-SA"/>
        </w:rPr>
        <w:t>Оптинские</w:t>
      </w:r>
      <w:proofErr w:type="spellEnd"/>
      <w:r w:rsidRPr="00855782">
        <w:rPr>
          <w:rFonts w:ascii="Times New Roman" w:eastAsia="Times New Roman" w:hAnsi="Times New Roman" w:cs="Times New Roman"/>
          <w:sz w:val="24"/>
          <w:szCs w:val="24"/>
          <w:lang w:eastAsia="ar-SA"/>
        </w:rPr>
        <w:t>. Иноки, пострадавшие за Христа в конце 20 века.</w:t>
      </w:r>
    </w:p>
    <w:p w:rsidR="00855782" w:rsidRPr="00855782" w:rsidRDefault="00855782" w:rsidP="008557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55782">
        <w:rPr>
          <w:rFonts w:ascii="Times New Roman" w:eastAsia="Calibri" w:hAnsi="Times New Roman" w:cs="Times New Roman"/>
          <w:b/>
          <w:sz w:val="24"/>
          <w:szCs w:val="24"/>
        </w:rPr>
        <w:t xml:space="preserve">Тема 33. </w:t>
      </w:r>
      <w:r w:rsidRPr="008557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Царственные мученики</w:t>
      </w:r>
      <w:r w:rsidRPr="008557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Разрушение христианской культуры в 20 веке. Разрушение традиций государственной власти – изменение государственного устройства, свержение трёхсотлетней царской династии. Семья царя Николая </w:t>
      </w:r>
      <w:r w:rsidRPr="0085578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II</w:t>
      </w:r>
      <w:r w:rsidRPr="008557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Царственных мучеников страстотерпцев.</w:t>
      </w:r>
    </w:p>
    <w:p w:rsidR="00855782" w:rsidRPr="00855782" w:rsidRDefault="00855782" w:rsidP="008557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557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Тема 34. Христианские мученики ГУЛАГа.</w:t>
      </w:r>
      <w:r w:rsidRPr="008557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Священная история – о событиях на Голгофе. Русская Голгофа. </w:t>
      </w:r>
      <w:proofErr w:type="spellStart"/>
      <w:r w:rsidRPr="00855782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Новомученики</w:t>
      </w:r>
      <w:proofErr w:type="spellEnd"/>
      <w:r w:rsidRPr="008557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Исповедники Российские. Голгофа </w:t>
      </w:r>
      <w:proofErr w:type="spellStart"/>
      <w:r w:rsidRPr="00855782">
        <w:rPr>
          <w:rFonts w:ascii="Times New Roman" w:eastAsia="Times New Roman" w:hAnsi="Times New Roman" w:cs="Times New Roman"/>
          <w:sz w:val="24"/>
          <w:szCs w:val="24"/>
          <w:lang w:eastAsia="ar-SA"/>
        </w:rPr>
        <w:t>Анзерская</w:t>
      </w:r>
      <w:proofErr w:type="spellEnd"/>
      <w:r w:rsidRPr="008557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Собор </w:t>
      </w:r>
      <w:proofErr w:type="spellStart"/>
      <w:r w:rsidRPr="00855782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Новомучеников</w:t>
      </w:r>
      <w:proofErr w:type="spellEnd"/>
      <w:r w:rsidRPr="008557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Исповедников (Соловецких, Домодедовских, </w:t>
      </w:r>
      <w:proofErr w:type="spellStart"/>
      <w:r w:rsidRPr="00855782">
        <w:rPr>
          <w:rFonts w:ascii="Times New Roman" w:eastAsia="Times New Roman" w:hAnsi="Times New Roman" w:cs="Times New Roman"/>
          <w:sz w:val="24"/>
          <w:szCs w:val="24"/>
          <w:lang w:eastAsia="ar-SA"/>
        </w:rPr>
        <w:t>Верейских</w:t>
      </w:r>
      <w:proofErr w:type="spellEnd"/>
      <w:r w:rsidRPr="008557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855782">
        <w:rPr>
          <w:rFonts w:ascii="Times New Roman" w:eastAsia="Times New Roman" w:hAnsi="Times New Roman" w:cs="Times New Roman"/>
          <w:sz w:val="24"/>
          <w:szCs w:val="24"/>
          <w:lang w:eastAsia="ar-SA"/>
        </w:rPr>
        <w:t>Оптинских</w:t>
      </w:r>
      <w:proofErr w:type="spellEnd"/>
      <w:r w:rsidRPr="008557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…). </w:t>
      </w:r>
      <w:proofErr w:type="spellStart"/>
      <w:r w:rsidRPr="00855782">
        <w:rPr>
          <w:rFonts w:ascii="Times New Roman" w:eastAsia="Times New Roman" w:hAnsi="Times New Roman" w:cs="Times New Roman"/>
          <w:sz w:val="24"/>
          <w:szCs w:val="24"/>
          <w:lang w:eastAsia="ar-SA"/>
        </w:rPr>
        <w:t>Бутовский</w:t>
      </w:r>
      <w:proofErr w:type="spellEnd"/>
      <w:r w:rsidRPr="008557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полигон – место покаяния. Иконография « Собор </w:t>
      </w:r>
      <w:proofErr w:type="spellStart"/>
      <w:r w:rsidRPr="00855782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Новомучеников</w:t>
      </w:r>
      <w:proofErr w:type="spellEnd"/>
      <w:r w:rsidRPr="008557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Исповедников». Поэзия и проза бывших узников </w:t>
      </w:r>
      <w:proofErr w:type="spellStart"/>
      <w:r w:rsidRPr="00855782">
        <w:rPr>
          <w:rFonts w:ascii="Times New Roman" w:eastAsia="Times New Roman" w:hAnsi="Times New Roman" w:cs="Times New Roman"/>
          <w:sz w:val="24"/>
          <w:szCs w:val="24"/>
          <w:lang w:eastAsia="ar-SA"/>
        </w:rPr>
        <w:t>ГУЛАГов</w:t>
      </w:r>
      <w:proofErr w:type="spellEnd"/>
      <w:r w:rsidRPr="008557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рассказывает о духовном мужестве христиан.</w:t>
      </w:r>
    </w:p>
    <w:p w:rsidR="00855782" w:rsidRPr="00855782" w:rsidRDefault="00855782" w:rsidP="0085578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35. Всероссийский батюшка: святой Иоанн Кронштадтский</w:t>
      </w:r>
    </w:p>
    <w:p w:rsidR="00855782" w:rsidRPr="00855782" w:rsidRDefault="00855782" w:rsidP="0085578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78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Детство и юность Иоанна. Начало служения. Иоанн Кронштадтский и дети. Духовные рассуждения праведног</w:t>
      </w:r>
      <w:proofErr w:type="gramStart"/>
      <w:r w:rsidRPr="00855782">
        <w:rPr>
          <w:rFonts w:ascii="Times New Roman" w:eastAsia="Times New Roman" w:hAnsi="Times New Roman" w:cs="Times New Roman"/>
          <w:sz w:val="24"/>
          <w:szCs w:val="24"/>
          <w:lang w:eastAsia="ru-RU"/>
        </w:rPr>
        <w:t>о Иоа</w:t>
      </w:r>
      <w:proofErr w:type="gramEnd"/>
      <w:r w:rsidRPr="00855782">
        <w:rPr>
          <w:rFonts w:ascii="Times New Roman" w:eastAsia="Times New Roman" w:hAnsi="Times New Roman" w:cs="Times New Roman"/>
          <w:sz w:val="24"/>
          <w:szCs w:val="24"/>
          <w:lang w:eastAsia="ru-RU"/>
        </w:rPr>
        <w:t>нна Кронштадтского.</w:t>
      </w:r>
    </w:p>
    <w:p w:rsidR="00855782" w:rsidRPr="00855782" w:rsidRDefault="00855782" w:rsidP="0085578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7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понятия и термины:</w:t>
      </w:r>
      <w:r w:rsidRPr="0085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пастырская деятельность.</w:t>
      </w:r>
    </w:p>
    <w:p w:rsidR="00855782" w:rsidRPr="00855782" w:rsidRDefault="00855782" w:rsidP="0085578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7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персоналии:</w:t>
      </w:r>
      <w:r w:rsidRPr="0085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праведный Иоанн </w:t>
      </w:r>
      <w:proofErr w:type="spellStart"/>
      <w:r w:rsidRPr="0085578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Кронштадсткий</w:t>
      </w:r>
      <w:proofErr w:type="spellEnd"/>
      <w:r w:rsidRPr="008557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23C8" w:rsidRPr="00E523C8" w:rsidRDefault="00E523C8" w:rsidP="008557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2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 в учебном плане</w:t>
      </w:r>
    </w:p>
    <w:p w:rsidR="00063CC4" w:rsidRPr="00063CC4" w:rsidRDefault="00063CC4" w:rsidP="008557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Предполагается, что усвоение курса сформирует у младшего школьника мотивацию к осознанному нравственному поведению, основанному на знании культурных и религиозных традиций  русского народа, уважении к ним, диалогу с представителями других культур и мировоззрений. А также установлению духовной, творческой атмосферы в классе, развитию совести и высоконравственной гражданской позиции детей, воспитании благоразумных стремлений к добродетелям и желания одолеть свои пороки.</w:t>
      </w:r>
    </w:p>
    <w:p w:rsidR="006D1306" w:rsidRDefault="00464E86" w:rsidP="00063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5578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Планируется провести 35 часа. По факту 35</w:t>
      </w:r>
      <w:r w:rsidR="00063CC4" w:rsidRPr="0006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</w:p>
    <w:p w:rsidR="00063CC4" w:rsidRPr="00063CC4" w:rsidRDefault="00063CC4" w:rsidP="00063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3C8" w:rsidRPr="00E523C8" w:rsidRDefault="00E523C8" w:rsidP="00D84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Составитель: </w:t>
      </w:r>
      <w:r w:rsidR="003B567E" w:rsidRPr="003B56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 Соколовская Инна Владиславовна, педагог – библиотекарь, учитель ОПК, ОДНКНР</w:t>
      </w:r>
    </w:p>
    <w:p w:rsidR="000131FF" w:rsidRDefault="000131FF"/>
    <w:sectPr w:rsidR="000131F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931" w:rsidRDefault="00C94931" w:rsidP="006D1306">
      <w:pPr>
        <w:spacing w:after="0" w:line="240" w:lineRule="auto"/>
      </w:pPr>
      <w:r>
        <w:separator/>
      </w:r>
    </w:p>
  </w:endnote>
  <w:endnote w:type="continuationSeparator" w:id="0">
    <w:p w:rsidR="00C94931" w:rsidRDefault="00C94931" w:rsidP="006D1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6959027"/>
      <w:docPartObj>
        <w:docPartGallery w:val="Page Numbers (Bottom of Page)"/>
        <w:docPartUnique/>
      </w:docPartObj>
    </w:sdtPr>
    <w:sdtEndPr/>
    <w:sdtContent>
      <w:p w:rsidR="006D1306" w:rsidRDefault="006D130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E86">
          <w:rPr>
            <w:noProof/>
          </w:rPr>
          <w:t>6</w:t>
        </w:r>
        <w:r>
          <w:fldChar w:fldCharType="end"/>
        </w:r>
      </w:p>
    </w:sdtContent>
  </w:sdt>
  <w:p w:rsidR="006D1306" w:rsidRDefault="006D130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931" w:rsidRDefault="00C94931" w:rsidP="006D1306">
      <w:pPr>
        <w:spacing w:after="0" w:line="240" w:lineRule="auto"/>
      </w:pPr>
      <w:r>
        <w:separator/>
      </w:r>
    </w:p>
  </w:footnote>
  <w:footnote w:type="continuationSeparator" w:id="0">
    <w:p w:rsidR="00C94931" w:rsidRDefault="00C94931" w:rsidP="006D1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C8"/>
    <w:rsid w:val="000003C0"/>
    <w:rsid w:val="000131FF"/>
    <w:rsid w:val="00063CC4"/>
    <w:rsid w:val="00081AE4"/>
    <w:rsid w:val="00221968"/>
    <w:rsid w:val="00263AC8"/>
    <w:rsid w:val="00303DE1"/>
    <w:rsid w:val="00313856"/>
    <w:rsid w:val="003B567E"/>
    <w:rsid w:val="00464E86"/>
    <w:rsid w:val="006D1306"/>
    <w:rsid w:val="00855782"/>
    <w:rsid w:val="009B07F3"/>
    <w:rsid w:val="00A015A2"/>
    <w:rsid w:val="00AE2E5F"/>
    <w:rsid w:val="00C94931"/>
    <w:rsid w:val="00D84F23"/>
    <w:rsid w:val="00E523C8"/>
    <w:rsid w:val="00F30020"/>
    <w:rsid w:val="00F6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23C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6D1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1306"/>
  </w:style>
  <w:style w:type="paragraph" w:styleId="a6">
    <w:name w:val="footer"/>
    <w:basedOn w:val="a"/>
    <w:link w:val="a7"/>
    <w:uiPriority w:val="99"/>
    <w:unhideWhenUsed/>
    <w:rsid w:val="006D1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13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23C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6D1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1306"/>
  </w:style>
  <w:style w:type="paragraph" w:styleId="a6">
    <w:name w:val="footer"/>
    <w:basedOn w:val="a"/>
    <w:link w:val="a7"/>
    <w:uiPriority w:val="99"/>
    <w:unhideWhenUsed/>
    <w:rsid w:val="006D1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1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3912</Words>
  <Characters>22301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Библиотека</cp:lastModifiedBy>
  <cp:revision>6</cp:revision>
  <dcterms:created xsi:type="dcterms:W3CDTF">2019-10-18T08:00:00Z</dcterms:created>
  <dcterms:modified xsi:type="dcterms:W3CDTF">2021-10-14T09:49:00Z</dcterms:modified>
</cp:coreProperties>
</file>